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A8" w:rsidRDefault="00CF3EA8" w:rsidP="005C7EEB">
      <w:pPr>
        <w:pStyle w:val="Bezodstpw"/>
      </w:pPr>
    </w:p>
    <w:p w:rsidR="00CF3EA8" w:rsidRDefault="00CF3EA8" w:rsidP="00E96B66">
      <w:pPr>
        <w:jc w:val="center"/>
        <w:rPr>
          <w:b/>
        </w:rPr>
      </w:pPr>
    </w:p>
    <w:p w:rsidR="00CF3EA8" w:rsidRDefault="00CF3EA8" w:rsidP="00BE0708">
      <w:pPr>
        <w:ind w:left="0"/>
        <w:rPr>
          <w:b/>
        </w:rPr>
      </w:pPr>
    </w:p>
    <w:p w:rsidR="00CF3EA8" w:rsidRDefault="00CF3EA8" w:rsidP="00E96B66">
      <w:pPr>
        <w:jc w:val="center"/>
        <w:rPr>
          <w:b/>
        </w:rPr>
      </w:pPr>
    </w:p>
    <w:p w:rsidR="00B21DC2" w:rsidRPr="00B21DC2" w:rsidRDefault="00B21DC2" w:rsidP="00B21DC2">
      <w:pPr>
        <w:spacing w:line="500" w:lineRule="atLeast"/>
        <w:jc w:val="center"/>
        <w:rPr>
          <w:b/>
          <w:sz w:val="40"/>
          <w:szCs w:val="40"/>
        </w:rPr>
      </w:pPr>
      <w:r w:rsidRPr="00B21DC2">
        <w:rPr>
          <w:b/>
          <w:sz w:val="40"/>
          <w:szCs w:val="40"/>
        </w:rPr>
        <w:t>SPECYFIKACJA ISTOTNYCH</w:t>
      </w:r>
    </w:p>
    <w:p w:rsidR="00B21DC2" w:rsidRPr="00A26EAE" w:rsidRDefault="00B21DC2" w:rsidP="00A26EAE">
      <w:pPr>
        <w:spacing w:line="500" w:lineRule="atLeast"/>
        <w:jc w:val="center"/>
        <w:rPr>
          <w:b/>
          <w:sz w:val="40"/>
          <w:szCs w:val="40"/>
        </w:rPr>
      </w:pPr>
      <w:r w:rsidRPr="00B21DC2">
        <w:rPr>
          <w:b/>
          <w:sz w:val="40"/>
          <w:szCs w:val="40"/>
        </w:rPr>
        <w:t>WARUNKÓW ZAMÓWIENIA</w:t>
      </w:r>
    </w:p>
    <w:p w:rsidR="00A26EAE" w:rsidRDefault="00A26EAE" w:rsidP="00B21DC2">
      <w:pPr>
        <w:jc w:val="center"/>
      </w:pPr>
    </w:p>
    <w:p w:rsidR="00B21DC2" w:rsidRDefault="00B21DC2" w:rsidP="00B21DC2">
      <w:pPr>
        <w:jc w:val="center"/>
      </w:pPr>
      <w:r>
        <w:t>Nazwa zamówienia</w:t>
      </w:r>
      <w:r w:rsidR="00731D7E">
        <w:t xml:space="preserve"> w trybie  przetargu nieograniczonego </w:t>
      </w:r>
      <w:r>
        <w:t>:</w:t>
      </w:r>
    </w:p>
    <w:p w:rsidR="00FE4BA7" w:rsidRPr="00FE4BA7" w:rsidRDefault="00FE4BA7" w:rsidP="00B21DC2">
      <w:pPr>
        <w:jc w:val="center"/>
        <w:rPr>
          <w:sz w:val="28"/>
          <w:szCs w:val="28"/>
        </w:rPr>
      </w:pPr>
      <w:r w:rsidRPr="00FE4BA7">
        <w:rPr>
          <w:sz w:val="28"/>
          <w:szCs w:val="28"/>
        </w:rPr>
        <w:t>Zakup i dostawa wyposażenia</w:t>
      </w:r>
      <w:r w:rsidR="003F0054">
        <w:rPr>
          <w:sz w:val="28"/>
          <w:szCs w:val="28"/>
        </w:rPr>
        <w:t xml:space="preserve"> sal lekcyjnych</w:t>
      </w:r>
      <w:r>
        <w:rPr>
          <w:sz w:val="28"/>
          <w:szCs w:val="28"/>
        </w:rPr>
        <w:t xml:space="preserve"> </w:t>
      </w:r>
      <w:r w:rsidRPr="00FE4BA7">
        <w:rPr>
          <w:sz w:val="28"/>
          <w:szCs w:val="28"/>
        </w:rPr>
        <w:t xml:space="preserve"> w ramach zadania</w:t>
      </w:r>
      <w:r w:rsidR="003F0054">
        <w:rPr>
          <w:sz w:val="28"/>
          <w:szCs w:val="28"/>
        </w:rPr>
        <w:t xml:space="preserve"> pn.</w:t>
      </w:r>
      <w:r w:rsidRPr="00FE4BA7">
        <w:rPr>
          <w:sz w:val="28"/>
          <w:szCs w:val="28"/>
        </w:rPr>
        <w:t xml:space="preserve"> „ Rozbudowa wraz z</w:t>
      </w:r>
      <w:r w:rsidR="00226BCD">
        <w:rPr>
          <w:sz w:val="28"/>
          <w:szCs w:val="28"/>
        </w:rPr>
        <w:t xml:space="preserve"> przebudową Zespołu Szkół</w:t>
      </w:r>
      <w:r w:rsidRPr="00FE4BA7">
        <w:rPr>
          <w:sz w:val="28"/>
          <w:szCs w:val="28"/>
        </w:rPr>
        <w:t xml:space="preserve"> w miejscowości Serby”</w:t>
      </w:r>
    </w:p>
    <w:p w:rsidR="00B21DC2" w:rsidRPr="00731D7E" w:rsidRDefault="00B21DC2" w:rsidP="00731D7E">
      <w:pPr>
        <w:jc w:val="center"/>
        <w:rPr>
          <w:sz w:val="40"/>
          <w:szCs w:val="40"/>
        </w:rPr>
      </w:pPr>
    </w:p>
    <w:p w:rsidR="00A26EAE" w:rsidRPr="00C7531C" w:rsidRDefault="00A26EAE" w:rsidP="00A26EAE">
      <w:pPr>
        <w:shd w:val="clear" w:color="auto" w:fill="FFFFFF"/>
        <w:spacing w:after="45"/>
        <w:rPr>
          <w:b/>
          <w:color w:val="000000"/>
          <w:szCs w:val="24"/>
        </w:rPr>
      </w:pPr>
      <w:r>
        <w:rPr>
          <w:b/>
          <w:color w:val="000000"/>
          <w:szCs w:val="24"/>
        </w:rPr>
        <w:t xml:space="preserve">PRZEDMIOT UMOWY JEST WSPÓŁFINANSOWANY Z PROGRAMU OPERACYJNEGO </w:t>
      </w:r>
      <w:r w:rsidRPr="00C7531C">
        <w:rPr>
          <w:b/>
          <w:color w:val="000000"/>
          <w:szCs w:val="24"/>
        </w:rPr>
        <w:t>RPDS - RPO WD 2014-2020</w:t>
      </w:r>
      <w:r>
        <w:rPr>
          <w:b/>
          <w:color w:val="000000"/>
          <w:szCs w:val="24"/>
        </w:rPr>
        <w:t xml:space="preserve">, OŚ PRIORYTETOWA </w:t>
      </w:r>
      <w:r w:rsidRPr="009D7CAB">
        <w:rPr>
          <w:b/>
          <w:color w:val="000000"/>
          <w:szCs w:val="24"/>
        </w:rPr>
        <w:t>7 - 7 INFRASTRUKTURA EDUKACYJNA</w:t>
      </w:r>
      <w:r>
        <w:rPr>
          <w:b/>
          <w:color w:val="000000"/>
          <w:szCs w:val="24"/>
        </w:rPr>
        <w:t xml:space="preserve">, DZIAŁANIE </w:t>
      </w:r>
      <w:r w:rsidRPr="009D7CAB">
        <w:rPr>
          <w:b/>
          <w:color w:val="000000"/>
          <w:szCs w:val="24"/>
        </w:rPr>
        <w:t>7.1 INWESTYCJE W EDUKACJĘ PRZEDSZKOLNĄ, PODSTAWOWĄ I</w:t>
      </w:r>
      <w:r>
        <w:rPr>
          <w:b/>
          <w:color w:val="000000"/>
          <w:szCs w:val="24"/>
        </w:rPr>
        <w:t> </w:t>
      </w:r>
      <w:r w:rsidRPr="009D7CAB">
        <w:rPr>
          <w:b/>
          <w:color w:val="000000"/>
          <w:szCs w:val="24"/>
        </w:rPr>
        <w:t>GIMNAZJALNĄ</w:t>
      </w:r>
      <w:r>
        <w:rPr>
          <w:b/>
          <w:color w:val="000000"/>
          <w:szCs w:val="24"/>
        </w:rPr>
        <w:t xml:space="preserve">, PODDZIAŁANIE </w:t>
      </w:r>
      <w:r w:rsidRPr="009D7CAB">
        <w:rPr>
          <w:b/>
          <w:color w:val="000000"/>
          <w:szCs w:val="24"/>
        </w:rPr>
        <w:t xml:space="preserve">OSI - 7.1.1 INWESTYCJE W EDUKACJĘ PRZEDSZKOLNĄ, PODSTAWOWĄ I GIMNAZJALNĄ – KONKURSY HORYZONTALNE </w:t>
      </w:r>
    </w:p>
    <w:p w:rsidR="00A26EAE" w:rsidRDefault="00A26EAE" w:rsidP="00A26EAE">
      <w:pPr>
        <w:pStyle w:val="Nagwek6"/>
        <w:rPr>
          <w:sz w:val="28"/>
          <w:szCs w:val="28"/>
        </w:rPr>
      </w:pPr>
    </w:p>
    <w:p w:rsidR="00B21DC2" w:rsidRPr="008B4C43" w:rsidRDefault="00B21DC2" w:rsidP="00A26EAE">
      <w:pPr>
        <w:pStyle w:val="Nagwek6"/>
        <w:rPr>
          <w:sz w:val="28"/>
          <w:szCs w:val="28"/>
        </w:rPr>
      </w:pPr>
      <w:r w:rsidRPr="00731D7E">
        <w:rPr>
          <w:sz w:val="28"/>
          <w:szCs w:val="28"/>
        </w:rPr>
        <w:t>Nr sprawy:</w:t>
      </w:r>
      <w:r w:rsidR="004C3CB2" w:rsidRPr="004C3CB2">
        <w:t xml:space="preserve"> </w:t>
      </w:r>
      <w:r w:rsidR="00C70B50">
        <w:rPr>
          <w:sz w:val="28"/>
          <w:szCs w:val="28"/>
        </w:rPr>
        <w:t>ZP.271.12</w:t>
      </w:r>
      <w:r w:rsidR="004C3CB2" w:rsidRPr="004C3CB2">
        <w:rPr>
          <w:sz w:val="28"/>
          <w:szCs w:val="28"/>
        </w:rPr>
        <w:t>.2018</w:t>
      </w:r>
      <w:r w:rsidR="008B4C43">
        <w:rPr>
          <w:sz w:val="28"/>
          <w:szCs w:val="28"/>
        </w:rPr>
        <w:t>-2</w:t>
      </w:r>
    </w:p>
    <w:p w:rsidR="00B21DC2" w:rsidRDefault="00B21DC2" w:rsidP="00B21DC2">
      <w:pPr>
        <w:spacing w:line="240" w:lineRule="atLeast"/>
        <w:rPr>
          <w:bCs/>
          <w:sz w:val="22"/>
        </w:rPr>
      </w:pPr>
    </w:p>
    <w:p w:rsidR="00B21DC2" w:rsidRDefault="00B21DC2" w:rsidP="00B21DC2">
      <w:pPr>
        <w:spacing w:line="240" w:lineRule="atLeast"/>
        <w:rPr>
          <w:bCs/>
          <w:sz w:val="22"/>
        </w:rPr>
      </w:pPr>
    </w:p>
    <w:p w:rsidR="00B21DC2" w:rsidRPr="00731D7E" w:rsidRDefault="004C3CB2" w:rsidP="005C7EEB">
      <w:pPr>
        <w:spacing w:line="240" w:lineRule="atLeast"/>
        <w:ind w:left="572" w:firstLine="2"/>
        <w:jc w:val="center"/>
        <w:rPr>
          <w:bCs/>
          <w:sz w:val="22"/>
        </w:rPr>
      </w:pPr>
      <w:r>
        <w:rPr>
          <w:b/>
          <w:bCs/>
          <w:sz w:val="28"/>
          <w:szCs w:val="28"/>
        </w:rPr>
        <w:t>ZATWIERDZAM</w:t>
      </w:r>
    </w:p>
    <w:p w:rsidR="00CF3EA8" w:rsidRDefault="00B21DC2" w:rsidP="00F17EAA">
      <w:pPr>
        <w:spacing w:line="240" w:lineRule="atLeast"/>
        <w:ind w:left="4963" w:hanging="4963"/>
        <w:jc w:val="right"/>
        <w:rPr>
          <w:b/>
          <w:bCs/>
          <w:sz w:val="28"/>
          <w:szCs w:val="28"/>
        </w:rPr>
      </w:pPr>
      <w:r>
        <w:rPr>
          <w:b/>
          <w:bCs/>
          <w:sz w:val="18"/>
          <w:szCs w:val="18"/>
        </w:rPr>
        <w:tab/>
      </w:r>
      <w:r w:rsidRPr="00B21DC2">
        <w:rPr>
          <w:b/>
          <w:bCs/>
          <w:sz w:val="28"/>
          <w:szCs w:val="28"/>
        </w:rPr>
        <w:tab/>
      </w:r>
      <w:r w:rsidRPr="00B21DC2">
        <w:rPr>
          <w:b/>
          <w:bCs/>
          <w:sz w:val="28"/>
          <w:szCs w:val="28"/>
        </w:rPr>
        <w:tab/>
      </w:r>
      <w:r w:rsidRPr="00B21DC2">
        <w:rPr>
          <w:b/>
          <w:bCs/>
          <w:sz w:val="28"/>
          <w:szCs w:val="28"/>
        </w:rPr>
        <w:tab/>
      </w:r>
    </w:p>
    <w:p w:rsidR="00CF3EA8" w:rsidRDefault="00CF3EA8" w:rsidP="00E96B66">
      <w:pPr>
        <w:jc w:val="center"/>
        <w:rPr>
          <w:b/>
          <w:bCs/>
          <w:sz w:val="28"/>
          <w:szCs w:val="28"/>
        </w:rPr>
      </w:pPr>
    </w:p>
    <w:p w:rsidR="005E6FA9" w:rsidRDefault="005E6FA9" w:rsidP="00FE4BA7">
      <w:pPr>
        <w:ind w:left="0"/>
        <w:rPr>
          <w:b/>
          <w:bCs/>
          <w:sz w:val="28"/>
          <w:szCs w:val="28"/>
        </w:rPr>
      </w:pPr>
    </w:p>
    <w:p w:rsidR="00A26EAE" w:rsidRDefault="004C3CB2" w:rsidP="00FE4BA7">
      <w:pPr>
        <w:ind w:left="0"/>
        <w:jc w:val="center"/>
        <w:rPr>
          <w:lang w:eastAsia="ar-SA"/>
        </w:rPr>
      </w:pPr>
      <w:r>
        <w:rPr>
          <w:lang w:eastAsia="ar-SA"/>
        </w:rPr>
        <w:t>Głogów,</w:t>
      </w:r>
      <w:r w:rsidR="008F26FF">
        <w:rPr>
          <w:lang w:eastAsia="ar-SA"/>
        </w:rPr>
        <w:t xml:space="preserve"> dnia </w:t>
      </w:r>
      <w:r w:rsidR="00026647">
        <w:rPr>
          <w:lang w:eastAsia="ar-SA"/>
        </w:rPr>
        <w:t>19</w:t>
      </w:r>
      <w:r w:rsidR="00947D50">
        <w:rPr>
          <w:lang w:eastAsia="ar-SA"/>
        </w:rPr>
        <w:t>.09</w:t>
      </w:r>
      <w:r>
        <w:rPr>
          <w:lang w:eastAsia="ar-SA"/>
        </w:rPr>
        <w:t>.2018</w:t>
      </w:r>
      <w:r w:rsidR="005C7EEB">
        <w:rPr>
          <w:lang w:eastAsia="ar-SA"/>
        </w:rPr>
        <w:t xml:space="preserve"> r.</w:t>
      </w:r>
    </w:p>
    <w:p w:rsidR="00A26EAE" w:rsidRPr="008F26FF" w:rsidRDefault="00A26EAE" w:rsidP="008F26FF">
      <w:pPr>
        <w:jc w:val="center"/>
        <w:rPr>
          <w:lang w:eastAsia="ar-SA"/>
        </w:rPr>
      </w:pPr>
    </w:p>
    <w:p w:rsidR="003831F3" w:rsidRDefault="003831F3" w:rsidP="003831F3">
      <w:pPr>
        <w:jc w:val="center"/>
        <w:rPr>
          <w:b/>
        </w:rPr>
      </w:pPr>
      <w:r>
        <w:rPr>
          <w:b/>
        </w:rPr>
        <w:t>SPIS TREŚCI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725"/>
        <w:gridCol w:w="998"/>
      </w:tblGrid>
      <w:tr w:rsidR="00683C1B" w:rsidRPr="00B55992" w:rsidTr="00B55992">
        <w:tc>
          <w:tcPr>
            <w:tcW w:w="959" w:type="dxa"/>
            <w:shd w:val="clear" w:color="auto" w:fill="auto"/>
          </w:tcPr>
          <w:p w:rsidR="00683C1B" w:rsidRPr="00B55992" w:rsidRDefault="00683C1B" w:rsidP="00B55992">
            <w:pPr>
              <w:spacing w:before="40" w:after="40" w:line="240" w:lineRule="auto"/>
              <w:ind w:left="0"/>
              <w:rPr>
                <w:b/>
              </w:rPr>
            </w:pPr>
            <w:r w:rsidRPr="00B55992">
              <w:rPr>
                <w:b/>
              </w:rPr>
              <w:t>Lp.</w:t>
            </w:r>
          </w:p>
        </w:tc>
        <w:tc>
          <w:tcPr>
            <w:tcW w:w="8725" w:type="dxa"/>
            <w:shd w:val="clear" w:color="auto" w:fill="auto"/>
          </w:tcPr>
          <w:p w:rsidR="00683C1B" w:rsidRPr="00B55992" w:rsidRDefault="00683C1B" w:rsidP="00B55992">
            <w:pPr>
              <w:spacing w:before="40" w:after="40" w:line="240" w:lineRule="auto"/>
              <w:ind w:left="0"/>
              <w:rPr>
                <w:b/>
              </w:rPr>
            </w:pPr>
            <w:r w:rsidRPr="00B55992">
              <w:rPr>
                <w:b/>
              </w:rPr>
              <w:t>Tytuł</w:t>
            </w:r>
          </w:p>
        </w:tc>
        <w:tc>
          <w:tcPr>
            <w:tcW w:w="998" w:type="dxa"/>
            <w:shd w:val="clear" w:color="auto" w:fill="auto"/>
          </w:tcPr>
          <w:p w:rsidR="00683C1B" w:rsidRPr="00B55992" w:rsidRDefault="003E4B4B" w:rsidP="00B55992">
            <w:pPr>
              <w:spacing w:after="0" w:line="240" w:lineRule="auto"/>
              <w:ind w:left="0"/>
              <w:rPr>
                <w:b/>
              </w:rPr>
            </w:pPr>
            <w:r w:rsidRPr="00B55992">
              <w:rPr>
                <w:b/>
              </w:rPr>
              <w:t>Nr</w:t>
            </w:r>
            <w:r w:rsidR="00683C1B" w:rsidRPr="00B55992">
              <w:rPr>
                <w:b/>
              </w:rPr>
              <w:t xml:space="preserve"> str.</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I.</w:t>
            </w:r>
          </w:p>
        </w:tc>
        <w:tc>
          <w:tcPr>
            <w:tcW w:w="8725" w:type="dxa"/>
            <w:shd w:val="clear" w:color="auto" w:fill="auto"/>
            <w:vAlign w:val="center"/>
          </w:tcPr>
          <w:p w:rsidR="00683C1B" w:rsidRPr="00B55992" w:rsidRDefault="00683C1B" w:rsidP="00B55992">
            <w:pPr>
              <w:tabs>
                <w:tab w:val="right" w:pos="10065"/>
              </w:tabs>
              <w:spacing w:before="40" w:after="40" w:line="240" w:lineRule="auto"/>
              <w:ind w:left="0" w:right="-24"/>
              <w:jc w:val="left"/>
            </w:pPr>
            <w:r w:rsidRPr="00B55992">
              <w:t>NAZWA ORAZ ADRES ZAMAWIAJĄCEGO</w:t>
            </w:r>
          </w:p>
        </w:tc>
        <w:tc>
          <w:tcPr>
            <w:tcW w:w="998" w:type="dxa"/>
            <w:shd w:val="clear" w:color="auto" w:fill="auto"/>
          </w:tcPr>
          <w:p w:rsidR="00683C1B" w:rsidRPr="00B55992" w:rsidRDefault="003B7839" w:rsidP="00B55992">
            <w:pPr>
              <w:spacing w:after="0" w:line="240" w:lineRule="auto"/>
              <w:ind w:left="0"/>
              <w:jc w:val="center"/>
            </w:pPr>
            <w:r w:rsidRPr="00B55992">
              <w:t>3</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II.</w:t>
            </w:r>
          </w:p>
        </w:tc>
        <w:tc>
          <w:tcPr>
            <w:tcW w:w="8725" w:type="dxa"/>
            <w:shd w:val="clear" w:color="auto" w:fill="auto"/>
            <w:vAlign w:val="center"/>
          </w:tcPr>
          <w:p w:rsidR="00683C1B" w:rsidRPr="00B55992" w:rsidRDefault="00683C1B" w:rsidP="00B55992">
            <w:pPr>
              <w:spacing w:before="40" w:after="40" w:line="240" w:lineRule="auto"/>
              <w:ind w:left="0"/>
              <w:jc w:val="left"/>
            </w:pPr>
            <w:r w:rsidRPr="00B55992">
              <w:t>TRYB UDZIELENIA ZAMÓWIENIA</w:t>
            </w:r>
          </w:p>
        </w:tc>
        <w:tc>
          <w:tcPr>
            <w:tcW w:w="998" w:type="dxa"/>
            <w:shd w:val="clear" w:color="auto" w:fill="auto"/>
          </w:tcPr>
          <w:p w:rsidR="00683C1B" w:rsidRPr="00B55992" w:rsidRDefault="003B7839" w:rsidP="00B55992">
            <w:pPr>
              <w:spacing w:after="0" w:line="240" w:lineRule="auto"/>
              <w:ind w:left="0"/>
              <w:jc w:val="center"/>
            </w:pPr>
            <w:r w:rsidRPr="00B55992">
              <w:t>3</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III.</w:t>
            </w:r>
          </w:p>
        </w:tc>
        <w:tc>
          <w:tcPr>
            <w:tcW w:w="8725" w:type="dxa"/>
            <w:shd w:val="clear" w:color="auto" w:fill="auto"/>
            <w:vAlign w:val="center"/>
          </w:tcPr>
          <w:p w:rsidR="00683C1B" w:rsidRPr="00B55992" w:rsidRDefault="00683C1B" w:rsidP="00B55992">
            <w:pPr>
              <w:spacing w:before="40" w:after="40" w:line="240" w:lineRule="auto"/>
              <w:ind w:left="0"/>
              <w:jc w:val="left"/>
            </w:pPr>
            <w:r w:rsidRPr="00B55992">
              <w:t>OPIS PRZEDMIOTU ZAMÓWIENIA</w:t>
            </w:r>
          </w:p>
        </w:tc>
        <w:tc>
          <w:tcPr>
            <w:tcW w:w="998" w:type="dxa"/>
            <w:shd w:val="clear" w:color="auto" w:fill="auto"/>
          </w:tcPr>
          <w:p w:rsidR="00683C1B" w:rsidRPr="00B55992" w:rsidRDefault="005E6FA9" w:rsidP="00B55992">
            <w:pPr>
              <w:spacing w:after="0" w:line="240" w:lineRule="auto"/>
              <w:ind w:left="0"/>
              <w:jc w:val="center"/>
            </w:pPr>
            <w:r>
              <w:t>3</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IV.</w:t>
            </w:r>
          </w:p>
        </w:tc>
        <w:tc>
          <w:tcPr>
            <w:tcW w:w="8725" w:type="dxa"/>
            <w:shd w:val="clear" w:color="auto" w:fill="auto"/>
            <w:vAlign w:val="center"/>
          </w:tcPr>
          <w:p w:rsidR="00683C1B" w:rsidRPr="00B55992" w:rsidRDefault="00683C1B" w:rsidP="00B55992">
            <w:pPr>
              <w:spacing w:before="40" w:after="40" w:line="240" w:lineRule="auto"/>
              <w:ind w:left="0"/>
              <w:jc w:val="left"/>
            </w:pPr>
            <w:r w:rsidRPr="00B55992">
              <w:t>TERMIN WYKONANIA ZAMÓWIENIA</w:t>
            </w:r>
          </w:p>
        </w:tc>
        <w:tc>
          <w:tcPr>
            <w:tcW w:w="998" w:type="dxa"/>
            <w:shd w:val="clear" w:color="auto" w:fill="auto"/>
          </w:tcPr>
          <w:p w:rsidR="00683C1B" w:rsidRPr="00B55992" w:rsidRDefault="009F1DFE" w:rsidP="00B55992">
            <w:pPr>
              <w:spacing w:after="0" w:line="240" w:lineRule="auto"/>
              <w:ind w:left="0"/>
              <w:jc w:val="center"/>
            </w:pPr>
            <w:r>
              <w:t>5</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V.</w:t>
            </w:r>
          </w:p>
        </w:tc>
        <w:tc>
          <w:tcPr>
            <w:tcW w:w="8725" w:type="dxa"/>
            <w:shd w:val="clear" w:color="auto" w:fill="auto"/>
            <w:vAlign w:val="center"/>
          </w:tcPr>
          <w:p w:rsidR="00683C1B" w:rsidRPr="00B55992" w:rsidRDefault="00683C1B" w:rsidP="00B55992">
            <w:pPr>
              <w:spacing w:before="40" w:after="40" w:line="240" w:lineRule="auto"/>
              <w:ind w:left="0"/>
              <w:jc w:val="left"/>
            </w:pPr>
            <w:r w:rsidRPr="00B55992">
              <w:t>WARUNKI UDZIAŁU W POSTĘPOWANIU</w:t>
            </w:r>
          </w:p>
        </w:tc>
        <w:tc>
          <w:tcPr>
            <w:tcW w:w="998" w:type="dxa"/>
            <w:shd w:val="clear" w:color="auto" w:fill="auto"/>
          </w:tcPr>
          <w:p w:rsidR="00683C1B" w:rsidRPr="00B55992" w:rsidRDefault="009F1DFE" w:rsidP="00B55992">
            <w:pPr>
              <w:spacing w:after="0" w:line="240" w:lineRule="auto"/>
              <w:ind w:left="0"/>
              <w:jc w:val="center"/>
            </w:pPr>
            <w:r>
              <w:t>5</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VI.</w:t>
            </w:r>
          </w:p>
        </w:tc>
        <w:tc>
          <w:tcPr>
            <w:tcW w:w="8725" w:type="dxa"/>
            <w:shd w:val="clear" w:color="auto" w:fill="auto"/>
            <w:vAlign w:val="center"/>
          </w:tcPr>
          <w:p w:rsidR="00683C1B" w:rsidRPr="00B55992" w:rsidRDefault="00683C1B" w:rsidP="00B55992">
            <w:pPr>
              <w:tabs>
                <w:tab w:val="right" w:pos="10065"/>
              </w:tabs>
              <w:spacing w:before="40" w:after="40" w:line="240" w:lineRule="auto"/>
              <w:ind w:left="0" w:right="-24"/>
              <w:jc w:val="left"/>
            </w:pPr>
            <w:r w:rsidRPr="00B55992">
              <w:t>PODSTAWY WYKLUCZENIA</w:t>
            </w:r>
          </w:p>
        </w:tc>
        <w:tc>
          <w:tcPr>
            <w:tcW w:w="998" w:type="dxa"/>
            <w:shd w:val="clear" w:color="auto" w:fill="auto"/>
          </w:tcPr>
          <w:p w:rsidR="00683C1B" w:rsidRPr="00B55992" w:rsidRDefault="00B47597" w:rsidP="00B55992">
            <w:pPr>
              <w:spacing w:after="0" w:line="240" w:lineRule="auto"/>
              <w:ind w:left="0"/>
              <w:jc w:val="center"/>
            </w:pPr>
            <w:r>
              <w:t>7</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VII.</w:t>
            </w:r>
          </w:p>
        </w:tc>
        <w:tc>
          <w:tcPr>
            <w:tcW w:w="8725" w:type="dxa"/>
            <w:shd w:val="clear" w:color="auto" w:fill="auto"/>
            <w:vAlign w:val="center"/>
          </w:tcPr>
          <w:p w:rsidR="00683C1B" w:rsidRPr="00B55992" w:rsidRDefault="00683C1B" w:rsidP="00B55992">
            <w:pPr>
              <w:spacing w:before="40" w:after="40" w:line="240" w:lineRule="auto"/>
              <w:ind w:left="0"/>
              <w:jc w:val="left"/>
            </w:pPr>
            <w:r w:rsidRPr="00B55992">
              <w:t>WYKAZ OŚWIADCZEŃ LUB DOKUMENTÓW POTWIERDZAJĄCYCH SPEŁNIENIE WARUNKÓW UDZIAŁU W POSTEPOWANIU ORAZ BRAK PODSTAW WYKLUCZENIA SKŁADAJĄCYCH SIĘ NA OFERTĘ ORAZ TERMINY  ICH SKŁADOWANIA</w:t>
            </w:r>
          </w:p>
        </w:tc>
        <w:tc>
          <w:tcPr>
            <w:tcW w:w="998" w:type="dxa"/>
            <w:shd w:val="clear" w:color="auto" w:fill="auto"/>
          </w:tcPr>
          <w:p w:rsidR="00683C1B" w:rsidRPr="00B55992" w:rsidRDefault="005E6FA9" w:rsidP="00B55992">
            <w:pPr>
              <w:spacing w:after="0" w:line="240" w:lineRule="auto"/>
              <w:ind w:left="0"/>
              <w:jc w:val="center"/>
            </w:pPr>
            <w:r>
              <w:t>8</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VIII.</w:t>
            </w:r>
          </w:p>
        </w:tc>
        <w:tc>
          <w:tcPr>
            <w:tcW w:w="8725" w:type="dxa"/>
            <w:shd w:val="clear" w:color="auto" w:fill="auto"/>
            <w:vAlign w:val="center"/>
          </w:tcPr>
          <w:p w:rsidR="00683C1B" w:rsidRPr="00B55992" w:rsidRDefault="00683C1B" w:rsidP="00B55992">
            <w:pPr>
              <w:spacing w:before="40" w:after="40" w:line="240" w:lineRule="auto"/>
              <w:ind w:left="0"/>
              <w:jc w:val="left"/>
            </w:pPr>
            <w:r w:rsidRPr="00B55992">
              <w:t>INFORMACJA O SPOSOBIE POROZUMIEWANIA SIĘ ORAZ PRZEKAZYWANIA OŚWIADCZEŃ I DOKUMENTÓW</w:t>
            </w:r>
          </w:p>
        </w:tc>
        <w:tc>
          <w:tcPr>
            <w:tcW w:w="998" w:type="dxa"/>
            <w:shd w:val="clear" w:color="auto" w:fill="auto"/>
          </w:tcPr>
          <w:p w:rsidR="00683C1B" w:rsidRPr="00B55992" w:rsidRDefault="003B7839" w:rsidP="00B55992">
            <w:pPr>
              <w:spacing w:after="0" w:line="240" w:lineRule="auto"/>
              <w:ind w:left="0"/>
              <w:jc w:val="center"/>
            </w:pPr>
            <w:r w:rsidRPr="00B55992">
              <w:t>1</w:t>
            </w:r>
            <w:r w:rsidR="00B47597">
              <w:t>2</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IX.</w:t>
            </w:r>
          </w:p>
        </w:tc>
        <w:tc>
          <w:tcPr>
            <w:tcW w:w="8725" w:type="dxa"/>
            <w:shd w:val="clear" w:color="auto" w:fill="auto"/>
            <w:vAlign w:val="center"/>
          </w:tcPr>
          <w:p w:rsidR="00683C1B" w:rsidRPr="00B55992" w:rsidRDefault="00683C1B" w:rsidP="00B55992">
            <w:pPr>
              <w:tabs>
                <w:tab w:val="right" w:pos="10065"/>
              </w:tabs>
              <w:spacing w:before="40" w:after="40" w:line="240" w:lineRule="auto"/>
              <w:ind w:left="0" w:right="401"/>
              <w:jc w:val="left"/>
            </w:pPr>
            <w:r w:rsidRPr="00B55992">
              <w:t>OSOBY UPRAWNIONE DO POROZUMIEWANIA SIĘ Z WYKONAWCAMI</w:t>
            </w:r>
          </w:p>
        </w:tc>
        <w:tc>
          <w:tcPr>
            <w:tcW w:w="998" w:type="dxa"/>
            <w:shd w:val="clear" w:color="auto" w:fill="auto"/>
          </w:tcPr>
          <w:p w:rsidR="00683C1B" w:rsidRPr="00B55992" w:rsidRDefault="005E6FA9" w:rsidP="00B55992">
            <w:pPr>
              <w:spacing w:after="0" w:line="240" w:lineRule="auto"/>
              <w:ind w:left="0"/>
              <w:jc w:val="center"/>
            </w:pPr>
            <w:r>
              <w:t>12</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X.</w:t>
            </w:r>
          </w:p>
        </w:tc>
        <w:tc>
          <w:tcPr>
            <w:tcW w:w="8725" w:type="dxa"/>
            <w:shd w:val="clear" w:color="auto" w:fill="auto"/>
            <w:vAlign w:val="center"/>
          </w:tcPr>
          <w:p w:rsidR="00683C1B" w:rsidRPr="00B55992" w:rsidRDefault="00683C1B" w:rsidP="00B55992">
            <w:pPr>
              <w:tabs>
                <w:tab w:val="right" w:pos="10065"/>
              </w:tabs>
              <w:spacing w:before="40" w:after="40" w:line="240" w:lineRule="auto"/>
              <w:ind w:left="0" w:right="401"/>
              <w:jc w:val="left"/>
            </w:pPr>
            <w:r w:rsidRPr="00B55992">
              <w:t>WADIUM</w:t>
            </w:r>
          </w:p>
        </w:tc>
        <w:tc>
          <w:tcPr>
            <w:tcW w:w="998" w:type="dxa"/>
            <w:shd w:val="clear" w:color="auto" w:fill="auto"/>
          </w:tcPr>
          <w:p w:rsidR="00683C1B" w:rsidRPr="00B55992" w:rsidRDefault="00343EAE" w:rsidP="00B55992">
            <w:pPr>
              <w:spacing w:after="0" w:line="240" w:lineRule="auto"/>
              <w:ind w:left="0"/>
              <w:jc w:val="center"/>
            </w:pPr>
            <w:r>
              <w:t>1</w:t>
            </w:r>
            <w:r w:rsidR="00B47597">
              <w:t>3</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XI.</w:t>
            </w:r>
          </w:p>
        </w:tc>
        <w:tc>
          <w:tcPr>
            <w:tcW w:w="8725" w:type="dxa"/>
            <w:shd w:val="clear" w:color="auto" w:fill="auto"/>
            <w:vAlign w:val="center"/>
          </w:tcPr>
          <w:p w:rsidR="00683C1B" w:rsidRPr="00B55992" w:rsidRDefault="00683C1B" w:rsidP="00B55992">
            <w:pPr>
              <w:spacing w:before="40" w:after="40" w:line="240" w:lineRule="auto"/>
              <w:ind w:left="0"/>
              <w:jc w:val="left"/>
            </w:pPr>
            <w:r w:rsidRPr="00B55992">
              <w:t>ZABEZPIECZENIE NALEŻYTEGO WYKONANIA UMÓW</w:t>
            </w:r>
          </w:p>
        </w:tc>
        <w:tc>
          <w:tcPr>
            <w:tcW w:w="998" w:type="dxa"/>
            <w:shd w:val="clear" w:color="auto" w:fill="auto"/>
          </w:tcPr>
          <w:p w:rsidR="00683C1B" w:rsidRPr="00B55992" w:rsidRDefault="00343EAE" w:rsidP="00B55992">
            <w:pPr>
              <w:spacing w:after="0" w:line="240" w:lineRule="auto"/>
              <w:ind w:left="0"/>
              <w:jc w:val="center"/>
            </w:pPr>
            <w:r>
              <w:t>1</w:t>
            </w:r>
            <w:r w:rsidR="00B47597">
              <w:t>4</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XII.</w:t>
            </w:r>
          </w:p>
        </w:tc>
        <w:tc>
          <w:tcPr>
            <w:tcW w:w="8725" w:type="dxa"/>
            <w:shd w:val="clear" w:color="auto" w:fill="auto"/>
            <w:vAlign w:val="center"/>
          </w:tcPr>
          <w:p w:rsidR="00683C1B" w:rsidRPr="00B55992" w:rsidRDefault="00683C1B" w:rsidP="00B55992">
            <w:pPr>
              <w:spacing w:before="40" w:after="40" w:line="240" w:lineRule="auto"/>
              <w:ind w:left="0"/>
              <w:jc w:val="left"/>
            </w:pPr>
            <w:r w:rsidRPr="00B55992">
              <w:t>TERMIN ZWIĄZANIA OFERTĄ</w:t>
            </w:r>
          </w:p>
        </w:tc>
        <w:tc>
          <w:tcPr>
            <w:tcW w:w="998" w:type="dxa"/>
            <w:shd w:val="clear" w:color="auto" w:fill="auto"/>
          </w:tcPr>
          <w:p w:rsidR="00683C1B" w:rsidRPr="00B55992" w:rsidRDefault="003B7839" w:rsidP="00B55992">
            <w:pPr>
              <w:spacing w:after="0" w:line="240" w:lineRule="auto"/>
              <w:ind w:left="0"/>
              <w:jc w:val="center"/>
            </w:pPr>
            <w:r w:rsidRPr="00B55992">
              <w:t>1</w:t>
            </w:r>
            <w:r w:rsidR="00B47597">
              <w:t>5</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XIII.</w:t>
            </w:r>
          </w:p>
        </w:tc>
        <w:tc>
          <w:tcPr>
            <w:tcW w:w="8725" w:type="dxa"/>
            <w:shd w:val="clear" w:color="auto" w:fill="auto"/>
            <w:vAlign w:val="center"/>
          </w:tcPr>
          <w:p w:rsidR="00683C1B" w:rsidRPr="00B55992" w:rsidRDefault="00683C1B" w:rsidP="00B55992">
            <w:pPr>
              <w:spacing w:before="40" w:after="40" w:line="240" w:lineRule="auto"/>
              <w:ind w:left="0"/>
              <w:jc w:val="left"/>
            </w:pPr>
            <w:r w:rsidRPr="00B55992">
              <w:t>OPIS SPOSOBU PRZYGOTOWANIA OFERT</w:t>
            </w:r>
          </w:p>
        </w:tc>
        <w:tc>
          <w:tcPr>
            <w:tcW w:w="998" w:type="dxa"/>
            <w:shd w:val="clear" w:color="auto" w:fill="auto"/>
          </w:tcPr>
          <w:p w:rsidR="00683C1B" w:rsidRPr="00B55992" w:rsidRDefault="003B7839" w:rsidP="00B55992">
            <w:pPr>
              <w:spacing w:after="0" w:line="240" w:lineRule="auto"/>
              <w:ind w:left="0"/>
              <w:jc w:val="center"/>
            </w:pPr>
            <w:r w:rsidRPr="00B55992">
              <w:t>1</w:t>
            </w:r>
            <w:r w:rsidR="00B47597">
              <w:t>5</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XIV.</w:t>
            </w:r>
          </w:p>
        </w:tc>
        <w:tc>
          <w:tcPr>
            <w:tcW w:w="8725" w:type="dxa"/>
            <w:shd w:val="clear" w:color="auto" w:fill="auto"/>
            <w:vAlign w:val="center"/>
          </w:tcPr>
          <w:p w:rsidR="00683C1B" w:rsidRPr="00B55992" w:rsidRDefault="00343EAE" w:rsidP="00B55992">
            <w:pPr>
              <w:tabs>
                <w:tab w:val="right" w:pos="10065"/>
              </w:tabs>
              <w:spacing w:before="40" w:after="40" w:line="240" w:lineRule="auto"/>
              <w:ind w:left="0" w:right="401"/>
              <w:jc w:val="left"/>
            </w:pPr>
            <w:r>
              <w:t>TERMIN I MIEJSCE SKŁADANIA  ORAZ OTWARCIA OFERT</w:t>
            </w:r>
          </w:p>
        </w:tc>
        <w:tc>
          <w:tcPr>
            <w:tcW w:w="998" w:type="dxa"/>
            <w:shd w:val="clear" w:color="auto" w:fill="auto"/>
          </w:tcPr>
          <w:p w:rsidR="00683C1B" w:rsidRPr="00B55992" w:rsidRDefault="005E6FA9" w:rsidP="00B55992">
            <w:pPr>
              <w:spacing w:after="0" w:line="240" w:lineRule="auto"/>
              <w:ind w:left="0"/>
              <w:jc w:val="center"/>
            </w:pPr>
            <w:r>
              <w:t>1</w:t>
            </w:r>
            <w:r w:rsidR="00B47597">
              <w:t>7</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XV.</w:t>
            </w:r>
          </w:p>
        </w:tc>
        <w:tc>
          <w:tcPr>
            <w:tcW w:w="8725" w:type="dxa"/>
            <w:shd w:val="clear" w:color="auto" w:fill="auto"/>
            <w:vAlign w:val="center"/>
          </w:tcPr>
          <w:p w:rsidR="00683C1B" w:rsidRPr="00B55992" w:rsidRDefault="00683C1B" w:rsidP="00B55992">
            <w:pPr>
              <w:spacing w:before="40" w:after="40" w:line="240" w:lineRule="auto"/>
              <w:ind w:left="0"/>
              <w:jc w:val="left"/>
            </w:pPr>
            <w:r w:rsidRPr="00B55992">
              <w:t>OPIS SPOSOBU OBLICZENIA CENY</w:t>
            </w:r>
          </w:p>
        </w:tc>
        <w:tc>
          <w:tcPr>
            <w:tcW w:w="998" w:type="dxa"/>
            <w:shd w:val="clear" w:color="auto" w:fill="auto"/>
          </w:tcPr>
          <w:p w:rsidR="00683C1B" w:rsidRPr="00B55992" w:rsidRDefault="005E6FA9" w:rsidP="00B55992">
            <w:pPr>
              <w:spacing w:after="0" w:line="240" w:lineRule="auto"/>
              <w:ind w:left="0"/>
              <w:jc w:val="center"/>
            </w:pPr>
            <w:r>
              <w:t>1</w:t>
            </w:r>
            <w:r w:rsidR="00B47597">
              <w:t>7</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XVI.</w:t>
            </w:r>
          </w:p>
        </w:tc>
        <w:tc>
          <w:tcPr>
            <w:tcW w:w="8725" w:type="dxa"/>
            <w:shd w:val="clear" w:color="auto" w:fill="auto"/>
            <w:vAlign w:val="center"/>
          </w:tcPr>
          <w:p w:rsidR="00683C1B" w:rsidRPr="00B55992" w:rsidRDefault="00683C1B" w:rsidP="00B55992">
            <w:pPr>
              <w:tabs>
                <w:tab w:val="right" w:pos="10065"/>
              </w:tabs>
              <w:spacing w:before="40" w:after="40" w:line="240" w:lineRule="auto"/>
              <w:ind w:left="0" w:right="401"/>
              <w:jc w:val="left"/>
            </w:pPr>
            <w:r w:rsidRPr="00B55992">
              <w:t>OPIS KRYTERIÓW, KTÓRYMI ZAMAWIAJĄCY BĘDZIE SIĘ KIEROWAŁ PRZY WYBORZE OFERTY, WRAZ Z PODANIEM WAG TYCH KRYTERIÓW ORAZ SPOSOBU OCENY OFERT</w:t>
            </w:r>
          </w:p>
        </w:tc>
        <w:tc>
          <w:tcPr>
            <w:tcW w:w="998" w:type="dxa"/>
            <w:shd w:val="clear" w:color="auto" w:fill="auto"/>
          </w:tcPr>
          <w:p w:rsidR="00683C1B" w:rsidRPr="00B55992" w:rsidRDefault="005E6FA9" w:rsidP="00B55992">
            <w:pPr>
              <w:spacing w:after="0" w:line="240" w:lineRule="auto"/>
              <w:ind w:left="0"/>
              <w:jc w:val="center"/>
            </w:pPr>
            <w:r>
              <w:t>17</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XVII.</w:t>
            </w:r>
          </w:p>
        </w:tc>
        <w:tc>
          <w:tcPr>
            <w:tcW w:w="8725" w:type="dxa"/>
            <w:shd w:val="clear" w:color="auto" w:fill="auto"/>
            <w:vAlign w:val="center"/>
          </w:tcPr>
          <w:p w:rsidR="00683C1B" w:rsidRPr="00B55992" w:rsidRDefault="00683C1B" w:rsidP="00B55992">
            <w:pPr>
              <w:spacing w:before="40" w:after="40" w:line="240" w:lineRule="auto"/>
              <w:ind w:left="0"/>
              <w:jc w:val="left"/>
            </w:pPr>
            <w:r w:rsidRPr="00B55992">
              <w:t xml:space="preserve">INFORMACJA O FORMALNOŚCIACH, JAKIE POWINNY ZOSTAĆ DOPEŁNIONE PO WYBORZE OFERTY W CELU ZAWARCIA UMOWY </w:t>
            </w:r>
            <w:r w:rsidRPr="00B55992">
              <w:br/>
              <w:t>W SPRAWIE ZAMÓWIENIA</w:t>
            </w:r>
          </w:p>
        </w:tc>
        <w:tc>
          <w:tcPr>
            <w:tcW w:w="998" w:type="dxa"/>
            <w:shd w:val="clear" w:color="auto" w:fill="auto"/>
          </w:tcPr>
          <w:p w:rsidR="00683C1B" w:rsidRPr="00B55992" w:rsidRDefault="005E6FA9" w:rsidP="00B55992">
            <w:pPr>
              <w:spacing w:after="0" w:line="240" w:lineRule="auto"/>
              <w:ind w:left="0"/>
              <w:jc w:val="center"/>
            </w:pPr>
            <w:r>
              <w:t>1</w:t>
            </w:r>
            <w:r w:rsidR="00B47597">
              <w:t>9</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XVIII.</w:t>
            </w:r>
          </w:p>
        </w:tc>
        <w:tc>
          <w:tcPr>
            <w:tcW w:w="8725" w:type="dxa"/>
            <w:shd w:val="clear" w:color="auto" w:fill="auto"/>
            <w:vAlign w:val="center"/>
          </w:tcPr>
          <w:p w:rsidR="00683C1B" w:rsidRPr="00B55992" w:rsidRDefault="00683C1B" w:rsidP="00B55992">
            <w:pPr>
              <w:tabs>
                <w:tab w:val="right" w:pos="10065"/>
              </w:tabs>
              <w:spacing w:before="40" w:after="40" w:line="240" w:lineRule="auto"/>
              <w:ind w:left="0" w:right="401"/>
              <w:jc w:val="left"/>
            </w:pPr>
            <w:r w:rsidRPr="00B55992">
              <w:t>ISTOTNE DLA STRON POSTĘPOWANIA, KTÓRE ZOSTANĄ WPROWADZONE DO TREŚCI ZAWIERANEJ UMOWY W SPRAWIE ZAMÓWIENIA PUBLICZNEGO</w:t>
            </w:r>
          </w:p>
        </w:tc>
        <w:tc>
          <w:tcPr>
            <w:tcW w:w="998" w:type="dxa"/>
            <w:shd w:val="clear" w:color="auto" w:fill="auto"/>
          </w:tcPr>
          <w:p w:rsidR="00683C1B" w:rsidRPr="00B55992" w:rsidRDefault="00B47597" w:rsidP="00B55992">
            <w:pPr>
              <w:spacing w:after="0" w:line="240" w:lineRule="auto"/>
              <w:ind w:left="0"/>
              <w:jc w:val="center"/>
            </w:pPr>
            <w:r>
              <w:t>20</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XIX.</w:t>
            </w:r>
          </w:p>
        </w:tc>
        <w:tc>
          <w:tcPr>
            <w:tcW w:w="8725" w:type="dxa"/>
            <w:shd w:val="clear" w:color="auto" w:fill="auto"/>
            <w:vAlign w:val="center"/>
          </w:tcPr>
          <w:p w:rsidR="00683C1B" w:rsidRPr="00B55992" w:rsidRDefault="00683C1B" w:rsidP="00B55992">
            <w:pPr>
              <w:tabs>
                <w:tab w:val="right" w:pos="10065"/>
              </w:tabs>
              <w:spacing w:before="40" w:after="40" w:line="240" w:lineRule="auto"/>
              <w:ind w:left="0" w:right="401"/>
              <w:jc w:val="left"/>
            </w:pPr>
            <w:r w:rsidRPr="00B55992">
              <w:t>POUCZENIE O ŚRODKACH OCHRONY PRAWNEJ PRZYSŁUGUJĄCYCH WYKONAWCY W TOKU POSTEPOWANIA O UDZIELENIE ZAMÓWIENIA</w:t>
            </w:r>
          </w:p>
        </w:tc>
        <w:tc>
          <w:tcPr>
            <w:tcW w:w="998" w:type="dxa"/>
            <w:shd w:val="clear" w:color="auto" w:fill="auto"/>
          </w:tcPr>
          <w:p w:rsidR="00683C1B" w:rsidRPr="00B55992" w:rsidRDefault="00B47597" w:rsidP="00B55992">
            <w:pPr>
              <w:spacing w:after="0" w:line="240" w:lineRule="auto"/>
              <w:ind w:left="0"/>
              <w:jc w:val="center"/>
            </w:pPr>
            <w:r>
              <w:t>20</w:t>
            </w:r>
          </w:p>
        </w:tc>
      </w:tr>
      <w:tr w:rsidR="00683C1B" w:rsidRPr="00B55992" w:rsidTr="00B55992">
        <w:tc>
          <w:tcPr>
            <w:tcW w:w="959" w:type="dxa"/>
            <w:shd w:val="clear" w:color="auto" w:fill="auto"/>
            <w:vAlign w:val="center"/>
          </w:tcPr>
          <w:p w:rsidR="00683C1B" w:rsidRPr="00B55992" w:rsidRDefault="00683C1B" w:rsidP="00B55992">
            <w:pPr>
              <w:spacing w:before="40" w:after="40" w:line="240" w:lineRule="auto"/>
              <w:ind w:left="0"/>
              <w:jc w:val="left"/>
            </w:pPr>
            <w:r w:rsidRPr="00B55992">
              <w:t>XX.</w:t>
            </w:r>
          </w:p>
        </w:tc>
        <w:tc>
          <w:tcPr>
            <w:tcW w:w="8725" w:type="dxa"/>
            <w:shd w:val="clear" w:color="auto" w:fill="auto"/>
            <w:vAlign w:val="center"/>
          </w:tcPr>
          <w:p w:rsidR="00683C1B" w:rsidRPr="00B55992" w:rsidRDefault="00683C1B" w:rsidP="00B55992">
            <w:pPr>
              <w:spacing w:before="40" w:after="40" w:line="240" w:lineRule="auto"/>
              <w:ind w:left="0"/>
              <w:jc w:val="left"/>
            </w:pPr>
            <w:r w:rsidRPr="00B55992">
              <w:t>POZOSTAŁE INFORMACJE</w:t>
            </w:r>
          </w:p>
        </w:tc>
        <w:tc>
          <w:tcPr>
            <w:tcW w:w="998" w:type="dxa"/>
            <w:shd w:val="clear" w:color="auto" w:fill="auto"/>
          </w:tcPr>
          <w:p w:rsidR="00683C1B" w:rsidRPr="00B55992" w:rsidRDefault="005E6FA9" w:rsidP="00B55992">
            <w:pPr>
              <w:spacing w:after="0" w:line="240" w:lineRule="auto"/>
              <w:ind w:left="0"/>
              <w:jc w:val="center"/>
            </w:pPr>
            <w:r>
              <w:t>2</w:t>
            </w:r>
            <w:r w:rsidR="00B47597">
              <w:t>1</w:t>
            </w:r>
          </w:p>
        </w:tc>
      </w:tr>
    </w:tbl>
    <w:p w:rsidR="003831F3" w:rsidRDefault="003831F3" w:rsidP="00492BF9">
      <w:pPr>
        <w:ind w:left="0"/>
        <w:rPr>
          <w:b/>
        </w:rPr>
      </w:pPr>
    </w:p>
    <w:p w:rsidR="00E73279" w:rsidRDefault="00E73279" w:rsidP="00492BF9">
      <w:pPr>
        <w:ind w:left="0"/>
        <w:rPr>
          <w:b/>
        </w:rPr>
      </w:pPr>
    </w:p>
    <w:p w:rsidR="003831F3" w:rsidRDefault="003831F3" w:rsidP="00492BF9">
      <w:pPr>
        <w:ind w:left="0"/>
        <w:rPr>
          <w:b/>
        </w:rPr>
      </w:pPr>
    </w:p>
    <w:p w:rsidR="004C3CB2" w:rsidRDefault="004C3CB2" w:rsidP="00E96B66">
      <w:pPr>
        <w:jc w:val="center"/>
        <w:rPr>
          <w:b/>
        </w:rPr>
      </w:pPr>
    </w:p>
    <w:p w:rsidR="00E96B66" w:rsidRDefault="00E96B66" w:rsidP="00E96B66">
      <w:pPr>
        <w:jc w:val="center"/>
        <w:rPr>
          <w:b/>
        </w:rPr>
      </w:pPr>
      <w:r>
        <w:rPr>
          <w:b/>
        </w:rPr>
        <w:t>SPECYFIKACJA ISTOTNYCH WARUNKÓW ZAMÓWIENIA</w:t>
      </w:r>
    </w:p>
    <w:p w:rsidR="00E96B66" w:rsidRDefault="00E96B66" w:rsidP="00E96B66">
      <w:pPr>
        <w:jc w:val="center"/>
        <w:rPr>
          <w:b/>
        </w:rPr>
      </w:pPr>
      <w:r>
        <w:rPr>
          <w:b/>
        </w:rPr>
        <w:t>(zwana dalej SIWZ)</w:t>
      </w:r>
    </w:p>
    <w:p w:rsidR="00E96B66" w:rsidRDefault="00E96B66" w:rsidP="00E96B66">
      <w:pPr>
        <w:jc w:val="center"/>
        <w:rPr>
          <w:b/>
        </w:rPr>
      </w:pPr>
    </w:p>
    <w:p w:rsidR="0056050C" w:rsidRPr="00443FEA" w:rsidRDefault="00443FEA" w:rsidP="00A502CA">
      <w:pPr>
        <w:pStyle w:val="Akapitzlist"/>
        <w:numPr>
          <w:ilvl w:val="0"/>
          <w:numId w:val="1"/>
        </w:numPr>
        <w:ind w:left="924" w:hanging="567"/>
        <w:rPr>
          <w:b/>
        </w:rPr>
      </w:pPr>
      <w:r w:rsidRPr="00443FEA">
        <w:rPr>
          <w:b/>
        </w:rPr>
        <w:t>NAZWA ORAZ ADRES ZAMAWIAJĄCEGO</w:t>
      </w:r>
    </w:p>
    <w:p w:rsidR="00443FEA" w:rsidRDefault="00443FEA" w:rsidP="00443FEA">
      <w:pPr>
        <w:pStyle w:val="Akapitzlist"/>
        <w:ind w:left="1080"/>
      </w:pPr>
    </w:p>
    <w:p w:rsidR="00443FEA" w:rsidRDefault="00443FEA" w:rsidP="00224F1B">
      <w:pPr>
        <w:pStyle w:val="Akapitzlist"/>
        <w:ind w:left="907"/>
      </w:pPr>
      <w:r>
        <w:t>Adres do korespondencji:</w:t>
      </w:r>
      <w:r w:rsidR="004B5E8F">
        <w:t xml:space="preserve"> Gmina Głogów, ul. Piaskow</w:t>
      </w:r>
      <w:r w:rsidR="004C3CB2">
        <w:t>a 1, 67 – 200 Głogów</w:t>
      </w:r>
    </w:p>
    <w:p w:rsidR="008F26FF" w:rsidRDefault="008F26FF" w:rsidP="00224F1B">
      <w:pPr>
        <w:pStyle w:val="Akapitzlist"/>
        <w:ind w:left="907"/>
      </w:pPr>
      <w:r>
        <w:t>Adres strony i</w:t>
      </w:r>
      <w:r w:rsidR="006A687F">
        <w:t>nternetowej Urzędu: www.ugglogow.com.pl</w:t>
      </w:r>
    </w:p>
    <w:p w:rsidR="00443FEA" w:rsidRPr="004731CA" w:rsidRDefault="00443FEA" w:rsidP="00461528">
      <w:pPr>
        <w:pStyle w:val="Akapitzlist"/>
        <w:ind w:left="907"/>
      </w:pPr>
      <w:r w:rsidRPr="004731CA">
        <w:t>Adres strony internetowej</w:t>
      </w:r>
      <w:r w:rsidR="008F26FF" w:rsidRPr="004731CA">
        <w:t xml:space="preserve"> na której zamieszczona będzie specyfikacja</w:t>
      </w:r>
      <w:r w:rsidRPr="004731CA">
        <w:t>:</w:t>
      </w:r>
      <w:r w:rsidR="008F26FF" w:rsidRPr="004731CA">
        <w:t xml:space="preserve"> </w:t>
      </w:r>
      <w:r w:rsidR="006A687F" w:rsidRPr="006A687F">
        <w:t>: www.ugglogow.com.pl</w:t>
      </w:r>
    </w:p>
    <w:p w:rsidR="00443FEA" w:rsidRPr="004731CA" w:rsidRDefault="00443FEA" w:rsidP="00461528">
      <w:pPr>
        <w:pStyle w:val="Akapitzlist"/>
        <w:ind w:left="907"/>
        <w:rPr>
          <w:lang w:val="en-US"/>
        </w:rPr>
      </w:pPr>
      <w:r w:rsidRPr="004731CA">
        <w:rPr>
          <w:lang w:val="en-US"/>
        </w:rPr>
        <w:t>e-mail:</w:t>
      </w:r>
      <w:r w:rsidR="00522B05" w:rsidRPr="004731CA">
        <w:rPr>
          <w:lang w:val="en-US"/>
        </w:rPr>
        <w:t xml:space="preserve"> </w:t>
      </w:r>
      <w:r w:rsidR="006A687F" w:rsidRPr="006A687F">
        <w:rPr>
          <w:lang w:val="en-US"/>
        </w:rPr>
        <w:t>gmina@gminaglogow.pl</w:t>
      </w:r>
    </w:p>
    <w:p w:rsidR="00443FEA" w:rsidRPr="004731CA" w:rsidRDefault="00443FEA" w:rsidP="00461528">
      <w:pPr>
        <w:pStyle w:val="Akapitzlist"/>
        <w:ind w:left="907"/>
        <w:rPr>
          <w:lang w:val="en-US"/>
        </w:rPr>
      </w:pPr>
      <w:r w:rsidRPr="004731CA">
        <w:rPr>
          <w:lang w:val="en-US"/>
        </w:rPr>
        <w:t>tel.:</w:t>
      </w:r>
      <w:r w:rsidR="006A687F">
        <w:rPr>
          <w:lang w:val="en-US"/>
        </w:rPr>
        <w:t xml:space="preserve"> 76 836 55 55</w:t>
      </w:r>
    </w:p>
    <w:p w:rsidR="00443FEA" w:rsidRDefault="00443FEA" w:rsidP="00461528">
      <w:pPr>
        <w:pStyle w:val="Akapitzlist"/>
        <w:ind w:left="907"/>
      </w:pPr>
      <w:r>
        <w:t>fax.:</w:t>
      </w:r>
      <w:r w:rsidR="006A687F">
        <w:t xml:space="preserve"> 76 836 55 67</w:t>
      </w:r>
    </w:p>
    <w:p w:rsidR="00B21DC2" w:rsidRPr="00B21DC2" w:rsidRDefault="00B21DC2" w:rsidP="00B21DC2">
      <w:pPr>
        <w:spacing w:line="360" w:lineRule="auto"/>
        <w:ind w:left="851"/>
        <w:rPr>
          <w:rFonts w:eastAsia="SimSun"/>
          <w:sz w:val="22"/>
        </w:rPr>
      </w:pPr>
      <w:r>
        <w:rPr>
          <w:rFonts w:eastAsia="SimSun"/>
          <w:sz w:val="22"/>
        </w:rPr>
        <w:t xml:space="preserve"> Godziny urzędowania: </w:t>
      </w:r>
      <w:r w:rsidR="006A687F">
        <w:rPr>
          <w:rFonts w:eastAsia="SimSun"/>
          <w:sz w:val="22"/>
        </w:rPr>
        <w:t>pn, wt, czw. - od 07:30 do 15:30, śr. od 07:30 do 17:00, pt. – od 07:30 do 14</w:t>
      </w:r>
      <w:r w:rsidRPr="00B21DC2">
        <w:rPr>
          <w:rFonts w:eastAsia="SimSun"/>
          <w:sz w:val="22"/>
        </w:rPr>
        <w:t>:00</w:t>
      </w:r>
    </w:p>
    <w:p w:rsidR="00443FEA" w:rsidRDefault="00443FEA" w:rsidP="00443FEA">
      <w:pPr>
        <w:pStyle w:val="Akapitzlist"/>
        <w:ind w:left="1080"/>
      </w:pPr>
    </w:p>
    <w:p w:rsidR="00443FEA" w:rsidRDefault="00443FEA" w:rsidP="00A502CA">
      <w:pPr>
        <w:pStyle w:val="Akapitzlist"/>
        <w:numPr>
          <w:ilvl w:val="0"/>
          <w:numId w:val="1"/>
        </w:numPr>
        <w:ind w:left="924" w:hanging="567"/>
        <w:rPr>
          <w:b/>
        </w:rPr>
      </w:pPr>
      <w:r w:rsidRPr="00443FEA">
        <w:rPr>
          <w:b/>
        </w:rPr>
        <w:t>TRYB UDZIELENIA ZAMÓWIENIA</w:t>
      </w:r>
    </w:p>
    <w:p w:rsidR="0039657E" w:rsidRDefault="0039657E" w:rsidP="0039657E">
      <w:pPr>
        <w:pStyle w:val="Akapitzlist"/>
        <w:ind w:left="1080"/>
        <w:rPr>
          <w:b/>
        </w:rPr>
      </w:pPr>
    </w:p>
    <w:p w:rsidR="0039657E" w:rsidRDefault="00443FEA" w:rsidP="00A502CA">
      <w:pPr>
        <w:pStyle w:val="Akapitzlist"/>
        <w:numPr>
          <w:ilvl w:val="0"/>
          <w:numId w:val="2"/>
        </w:numPr>
        <w:ind w:left="924" w:hanging="357"/>
      </w:pPr>
      <w:r>
        <w:t xml:space="preserve">Wskazanie trybu udzielenia zamówienia: </w:t>
      </w:r>
      <w:r w:rsidRPr="00443FEA">
        <w:rPr>
          <w:b/>
        </w:rPr>
        <w:t>przetarg nieograniczony</w:t>
      </w:r>
      <w:r>
        <w:t>.</w:t>
      </w:r>
    </w:p>
    <w:p w:rsidR="0039657E" w:rsidRDefault="00443FEA" w:rsidP="00A502CA">
      <w:pPr>
        <w:pStyle w:val="Akapitzlist"/>
        <w:numPr>
          <w:ilvl w:val="0"/>
          <w:numId w:val="2"/>
        </w:numPr>
        <w:ind w:left="924" w:hanging="357"/>
      </w:pPr>
      <w:r>
        <w:t xml:space="preserve">Podstawa prawna: art. 39 i nast. </w:t>
      </w:r>
      <w:r w:rsidRPr="0039657E">
        <w:rPr>
          <w:u w:val="single"/>
        </w:rPr>
        <w:t>znowelizowanej ustawy</w:t>
      </w:r>
      <w:r>
        <w:t xml:space="preserve"> z dnia 29 stycznia 2004 r. – Prawo zamówień publicznych (</w:t>
      </w:r>
      <w:r w:rsidR="00B11ECB">
        <w:t xml:space="preserve">t.j. </w:t>
      </w:r>
      <w:r w:rsidR="00936A61">
        <w:t>Dz. U. z 2017</w:t>
      </w:r>
      <w:r w:rsidR="00903F48">
        <w:t xml:space="preserve"> r. poz. 1579</w:t>
      </w:r>
      <w:r>
        <w:t>, z</w:t>
      </w:r>
      <w:r w:rsidR="00B11ECB">
        <w:t xml:space="preserve">e </w:t>
      </w:r>
      <w:r>
        <w:t>zm.) – zwanej dalej „</w:t>
      </w:r>
      <w:r w:rsidRPr="0039657E">
        <w:rPr>
          <w:b/>
        </w:rPr>
        <w:t>ustawą Pzp</w:t>
      </w:r>
      <w:r>
        <w:t>”.</w:t>
      </w:r>
    </w:p>
    <w:p w:rsidR="0039657E" w:rsidRDefault="00443FEA" w:rsidP="00A502CA">
      <w:pPr>
        <w:pStyle w:val="Akapitzlist"/>
        <w:numPr>
          <w:ilvl w:val="0"/>
          <w:numId w:val="2"/>
        </w:numPr>
        <w:ind w:left="924" w:hanging="357"/>
      </w:pPr>
      <w:r>
        <w:t>Wartość zamówienia nie przekracza kwoty określonej w przepisach wydanych na podstawie art. 11 ust. 8 ustawy Pzp.</w:t>
      </w:r>
    </w:p>
    <w:p w:rsidR="00443FEA" w:rsidRDefault="00443FEA" w:rsidP="00A502CA">
      <w:pPr>
        <w:pStyle w:val="Akapitzlist"/>
        <w:numPr>
          <w:ilvl w:val="0"/>
          <w:numId w:val="2"/>
        </w:numPr>
        <w:ind w:left="924" w:hanging="357"/>
      </w:pPr>
      <w:r>
        <w:t>Na podstawie art. 24aa ustawy Pzp Zamawiający dokona w pierwszej kolejności wstępnej oceny ofert, a następnie zbada, czy Wykonawca, którego oferta została oceniona jako najkorzystniejsza, nie podlega wykluczeniu czy spełnia warunki udziału w postępowaniu.</w:t>
      </w:r>
    </w:p>
    <w:p w:rsidR="0039657E" w:rsidRDefault="0039657E" w:rsidP="0039657E">
      <w:pPr>
        <w:pStyle w:val="Akapitzlist"/>
        <w:ind w:left="924"/>
      </w:pPr>
    </w:p>
    <w:p w:rsidR="00443FEA" w:rsidRDefault="00443FEA" w:rsidP="00A502CA">
      <w:pPr>
        <w:pStyle w:val="Akapitzlist"/>
        <w:numPr>
          <w:ilvl w:val="0"/>
          <w:numId w:val="1"/>
        </w:numPr>
        <w:ind w:left="924" w:hanging="567"/>
        <w:rPr>
          <w:b/>
        </w:rPr>
      </w:pPr>
      <w:r w:rsidRPr="00443FEA">
        <w:rPr>
          <w:b/>
        </w:rPr>
        <w:t>OPIS PRZEDMIOTU ZAMÓWIENIA</w:t>
      </w:r>
    </w:p>
    <w:p w:rsidR="00A07DB3" w:rsidRDefault="006734DD" w:rsidP="006734DD">
      <w:pPr>
        <w:pStyle w:val="Akapitzlist"/>
        <w:numPr>
          <w:ilvl w:val="0"/>
          <w:numId w:val="34"/>
        </w:numPr>
        <w:rPr>
          <w:b/>
        </w:rPr>
      </w:pPr>
      <w:r>
        <w:rPr>
          <w:b/>
        </w:rPr>
        <w:t xml:space="preserve"> Przedmiotem zamówienia jest dostawa, montaż</w:t>
      </w:r>
      <w:r w:rsidRPr="006734DD">
        <w:rPr>
          <w:b/>
        </w:rPr>
        <w:t xml:space="preserve"> </w:t>
      </w:r>
      <w:r>
        <w:rPr>
          <w:b/>
        </w:rPr>
        <w:t>wyposażenia sal lekcyjnych zgodnie ze wskazaniem</w:t>
      </w:r>
      <w:r w:rsidR="009F1DFE">
        <w:rPr>
          <w:b/>
        </w:rPr>
        <w:t xml:space="preserve"> miejsca dostawy </w:t>
      </w:r>
      <w:r>
        <w:rPr>
          <w:b/>
        </w:rPr>
        <w:t>przez Zamawiającego w ramach projektu</w:t>
      </w:r>
      <w:r w:rsidR="009F1DFE">
        <w:rPr>
          <w:b/>
        </w:rPr>
        <w:t>.</w:t>
      </w:r>
    </w:p>
    <w:p w:rsidR="00984082" w:rsidRPr="00984082" w:rsidRDefault="00984082" w:rsidP="00984082">
      <w:pPr>
        <w:pStyle w:val="Akapitzlist"/>
        <w:numPr>
          <w:ilvl w:val="0"/>
          <w:numId w:val="34"/>
        </w:numPr>
        <w:rPr>
          <w:b/>
        </w:rPr>
      </w:pPr>
      <w:r w:rsidRPr="00984082">
        <w:rPr>
          <w:szCs w:val="24"/>
        </w:rPr>
        <w:t xml:space="preserve"> Zakre</w:t>
      </w:r>
      <w:r>
        <w:rPr>
          <w:szCs w:val="24"/>
        </w:rPr>
        <w:t>s rzeczowy zamówienia obejmuje:</w:t>
      </w:r>
    </w:p>
    <w:p w:rsidR="00984082" w:rsidRDefault="00984082" w:rsidP="00984082">
      <w:pPr>
        <w:pStyle w:val="Akapitzlist"/>
        <w:ind w:left="1761"/>
        <w:rPr>
          <w:szCs w:val="24"/>
        </w:rPr>
      </w:pPr>
      <w:r w:rsidRPr="00984082">
        <w:rPr>
          <w:szCs w:val="24"/>
        </w:rPr>
        <w:t>Dostawę wyspecyfikowanych produktów, własnym środkiem transportu, w miejsce wskazane przez Zamawiającego,</w:t>
      </w:r>
    </w:p>
    <w:p w:rsidR="00984082" w:rsidRDefault="00984082" w:rsidP="00984082">
      <w:pPr>
        <w:pStyle w:val="Akapitzlist"/>
        <w:ind w:left="1761"/>
        <w:rPr>
          <w:szCs w:val="24"/>
        </w:rPr>
      </w:pPr>
      <w:r>
        <w:rPr>
          <w:szCs w:val="24"/>
        </w:rPr>
        <w:t xml:space="preserve">Rozładunek; </w:t>
      </w:r>
    </w:p>
    <w:p w:rsidR="00984082" w:rsidRDefault="00984082" w:rsidP="00984082">
      <w:pPr>
        <w:pStyle w:val="Akapitzlist"/>
        <w:ind w:left="1761"/>
        <w:rPr>
          <w:szCs w:val="24"/>
        </w:rPr>
      </w:pPr>
      <w:r w:rsidRPr="000949F4">
        <w:rPr>
          <w:szCs w:val="24"/>
        </w:rPr>
        <w:t>Wniesienie i zeskładowanie w miejscu ws</w:t>
      </w:r>
      <w:r>
        <w:rPr>
          <w:szCs w:val="24"/>
        </w:rPr>
        <w:t xml:space="preserve">kazanym przez Zamawiającego; </w:t>
      </w:r>
    </w:p>
    <w:p w:rsidR="00984082" w:rsidRDefault="00984082" w:rsidP="00984082">
      <w:pPr>
        <w:pStyle w:val="Akapitzlist"/>
        <w:ind w:left="1761"/>
        <w:rPr>
          <w:b/>
        </w:rPr>
      </w:pPr>
      <w:r w:rsidRPr="000949F4">
        <w:rPr>
          <w:szCs w:val="24"/>
        </w:rPr>
        <w:t>Zmontowanie, ustawienie lub zainstalowanie poszczególnych produktów w</w:t>
      </w:r>
      <w:r>
        <w:rPr>
          <w:szCs w:val="24"/>
        </w:rPr>
        <w:t> </w:t>
      </w:r>
      <w:r w:rsidRPr="000949F4">
        <w:rPr>
          <w:szCs w:val="24"/>
        </w:rPr>
        <w:t>pomieszczeniach wskazanych przez Zamawiają</w:t>
      </w:r>
      <w:r>
        <w:rPr>
          <w:szCs w:val="24"/>
        </w:rPr>
        <w:t xml:space="preserve">cego. </w:t>
      </w:r>
    </w:p>
    <w:p w:rsidR="00E15757" w:rsidRDefault="00E15757" w:rsidP="006734DD">
      <w:pPr>
        <w:pStyle w:val="Akapitzlist"/>
        <w:numPr>
          <w:ilvl w:val="0"/>
          <w:numId w:val="34"/>
        </w:numPr>
        <w:rPr>
          <w:b/>
        </w:rPr>
      </w:pPr>
      <w:r>
        <w:rPr>
          <w:b/>
        </w:rPr>
        <w:t xml:space="preserve"> Zamawiający dopus</w:t>
      </w:r>
      <w:r w:rsidR="00B47597">
        <w:rPr>
          <w:b/>
        </w:rPr>
        <w:t>zcza składane ofert częściowych</w:t>
      </w:r>
    </w:p>
    <w:p w:rsidR="00B75773" w:rsidRDefault="00B75773" w:rsidP="006734DD">
      <w:pPr>
        <w:pStyle w:val="Akapitzlist"/>
        <w:numPr>
          <w:ilvl w:val="0"/>
          <w:numId w:val="34"/>
        </w:numPr>
        <w:rPr>
          <w:b/>
        </w:rPr>
      </w:pPr>
      <w:r>
        <w:rPr>
          <w:b/>
        </w:rPr>
        <w:t xml:space="preserve"> Część I wg załącznika nr 6 do SIWZ – Meble szkolne</w:t>
      </w:r>
    </w:p>
    <w:p w:rsidR="00B75773" w:rsidRDefault="00B75773" w:rsidP="006734DD">
      <w:pPr>
        <w:pStyle w:val="Akapitzlist"/>
        <w:numPr>
          <w:ilvl w:val="0"/>
          <w:numId w:val="34"/>
        </w:numPr>
        <w:rPr>
          <w:b/>
        </w:rPr>
      </w:pPr>
      <w:r>
        <w:rPr>
          <w:b/>
        </w:rPr>
        <w:t xml:space="preserve"> Część II wg załącznika nr 7 do SIWZ</w:t>
      </w:r>
      <w:r w:rsidR="00E15757">
        <w:rPr>
          <w:b/>
        </w:rPr>
        <w:t xml:space="preserve"> –</w:t>
      </w:r>
      <w:r w:rsidR="00984082">
        <w:rPr>
          <w:b/>
        </w:rPr>
        <w:t xml:space="preserve"> Sprzęt informatyczny i RTV</w:t>
      </w:r>
    </w:p>
    <w:p w:rsidR="00B75773" w:rsidRPr="006734DD" w:rsidRDefault="00B75773" w:rsidP="006734DD">
      <w:pPr>
        <w:pStyle w:val="Akapitzlist"/>
        <w:numPr>
          <w:ilvl w:val="0"/>
          <w:numId w:val="34"/>
        </w:numPr>
        <w:rPr>
          <w:b/>
        </w:rPr>
      </w:pPr>
      <w:r>
        <w:rPr>
          <w:b/>
        </w:rPr>
        <w:lastRenderedPageBreak/>
        <w:t xml:space="preserve"> Część III wg załącznika nr 8 do SIWZ</w:t>
      </w:r>
      <w:r w:rsidR="00E15757">
        <w:rPr>
          <w:b/>
        </w:rPr>
        <w:t xml:space="preserve"> – Pomoce naukowe</w:t>
      </w:r>
    </w:p>
    <w:p w:rsidR="00280200" w:rsidRDefault="006734DD" w:rsidP="00263D2D">
      <w:pPr>
        <w:pStyle w:val="Akapitzlist"/>
        <w:numPr>
          <w:ilvl w:val="0"/>
          <w:numId w:val="31"/>
        </w:numPr>
      </w:pPr>
      <w:r>
        <w:t>Opis poszczególnych przedmiotów stanowiących wyposażenie sal lekcyjnych stanowi</w:t>
      </w:r>
      <w:r w:rsidR="00B75773">
        <w:t>ą</w:t>
      </w:r>
      <w:r w:rsidR="00280200">
        <w:t xml:space="preserve"> </w:t>
      </w:r>
      <w:r w:rsidR="00263D2D">
        <w:t>z</w:t>
      </w:r>
      <w:r w:rsidR="00B75773">
        <w:t xml:space="preserve">ałączniki </w:t>
      </w:r>
      <w:r w:rsidR="00263D2D" w:rsidRPr="00263D2D">
        <w:t xml:space="preserve"> nr 6</w:t>
      </w:r>
      <w:r w:rsidR="00B75773">
        <w:t xml:space="preserve">, 7, 8 </w:t>
      </w:r>
      <w:r w:rsidR="00263D2D" w:rsidRPr="00263D2D">
        <w:t xml:space="preserve"> do SIWZ – Szc</w:t>
      </w:r>
      <w:r w:rsidR="00FE4BA7">
        <w:t xml:space="preserve">zegółowy opis przedmiotów </w:t>
      </w:r>
      <w:r>
        <w:t>zamówienia</w:t>
      </w:r>
    </w:p>
    <w:p w:rsidR="00280200" w:rsidRDefault="00280200" w:rsidP="00263D2D">
      <w:pPr>
        <w:pStyle w:val="Akapitzlist"/>
        <w:numPr>
          <w:ilvl w:val="0"/>
          <w:numId w:val="31"/>
        </w:numPr>
      </w:pPr>
      <w:r>
        <w:t>Istotnych postano</w:t>
      </w:r>
      <w:r w:rsidR="005E6FA9">
        <w:t>wieniach umowy (IPU) – zał. nr 5</w:t>
      </w:r>
      <w:r>
        <w:t xml:space="preserve"> do SIWZ</w:t>
      </w:r>
    </w:p>
    <w:p w:rsidR="006734DD" w:rsidRDefault="006734DD" w:rsidP="006734DD">
      <w:pPr>
        <w:pStyle w:val="Akapitzlist"/>
        <w:ind w:left="1636"/>
      </w:pPr>
    </w:p>
    <w:p w:rsidR="006734DD" w:rsidRDefault="006734DD" w:rsidP="006734DD">
      <w:pPr>
        <w:pStyle w:val="Akapitzlist"/>
        <w:ind w:left="1636"/>
      </w:pPr>
    </w:p>
    <w:p w:rsidR="006734DD" w:rsidRPr="00FE4BA7" w:rsidRDefault="006734DD" w:rsidP="006734DD">
      <w:pPr>
        <w:pStyle w:val="Akapitzlist"/>
      </w:pPr>
      <w:r w:rsidRPr="00A07DB3">
        <w:t>UWAGA: dodatkowa gwarancja podlega punktacji (okres wydłużenia gwarancji) podlega punktacji zgodnie z kryteriami oceny ofert.</w:t>
      </w:r>
    </w:p>
    <w:p w:rsidR="00280200" w:rsidRDefault="00280200" w:rsidP="00280200">
      <w:pPr>
        <w:pStyle w:val="Akapitzlist"/>
        <w:ind w:left="1440"/>
      </w:pPr>
    </w:p>
    <w:p w:rsidR="00280200" w:rsidRPr="008302F2" w:rsidRDefault="00280200" w:rsidP="00887833">
      <w:pPr>
        <w:pStyle w:val="Akapitzlist"/>
        <w:ind w:left="964"/>
      </w:pPr>
      <w:r>
        <w:t xml:space="preserve">W przypadku wystąpienia w którymkolwiek załączniku do SIWZ nazw producentów produktów lub rozwiązań, wskazania znaków </w:t>
      </w:r>
      <w:r w:rsidR="001754E8">
        <w:t>towarowych</w:t>
      </w:r>
      <w:r>
        <w:t>, patentów lub pochodzenia, źródła pochodzenia lub szczegól</w:t>
      </w:r>
      <w:r w:rsidR="001754E8">
        <w:t>nego procesu, który charakteryzu</w:t>
      </w:r>
      <w:r>
        <w:t>je produkty i usługi dostarczane przez konkretnego Wykonawcę wskazane normy, o</w:t>
      </w:r>
      <w:r w:rsidR="003E4B4B">
        <w:t xml:space="preserve"> </w:t>
      </w:r>
      <w:r>
        <w:t xml:space="preserve">których mowa w </w:t>
      </w:r>
      <w:r w:rsidRPr="00A027B5">
        <w:rPr>
          <w:b/>
        </w:rPr>
        <w:t>art. 30 ust. 1 pkt 2) i ust. 3 ustawy Pzp</w:t>
      </w:r>
      <w:r w:rsidR="00A027B5">
        <w:t xml:space="preserve">, Zamawiający </w:t>
      </w:r>
      <w:r w:rsidR="001754E8">
        <w:t>dopuszcza</w:t>
      </w:r>
      <w:r w:rsidR="00A027B5">
        <w:t xml:space="preserve"> rozwiązania równoważne pod względem parametrów technicznych, użytkowych oraz eksploatacyjnych, pod warunkiem, że zapewnią one uzyskanie parametrów nie gorszych od założonych w niniejszej SIWZ. Przy czym, jeśli Wykonawca powołuje się na </w:t>
      </w:r>
      <w:r w:rsidR="00A027B5" w:rsidRPr="00A027B5">
        <w:rPr>
          <w:b/>
        </w:rPr>
        <w:t>rozwiązania równoważne</w:t>
      </w:r>
      <w:r w:rsidR="00A027B5">
        <w:t>, jest zobowiązany wykazać Zamawiającemu, że oferowane rozwiązania równoważne spełniają wymagania określone w SIWZ.</w:t>
      </w:r>
    </w:p>
    <w:p w:rsidR="00E2363C" w:rsidRDefault="00E2363C" w:rsidP="00887833">
      <w:pPr>
        <w:pStyle w:val="Akapitzlist"/>
        <w:ind w:left="964"/>
      </w:pPr>
    </w:p>
    <w:p w:rsidR="001D06DE" w:rsidRDefault="00A027B5" w:rsidP="00263D2D">
      <w:pPr>
        <w:pStyle w:val="Akapitzlist"/>
        <w:numPr>
          <w:ilvl w:val="0"/>
          <w:numId w:val="31"/>
        </w:numPr>
        <w:ind w:left="924" w:hanging="357"/>
        <w:rPr>
          <w:b/>
        </w:rPr>
      </w:pPr>
      <w:r w:rsidRPr="00DA5750">
        <w:rPr>
          <w:b/>
        </w:rPr>
        <w:t>Przedmiot zamówienia wg Wspólnego Słownika Zamówień (CPV):</w:t>
      </w:r>
    </w:p>
    <w:p w:rsidR="00CC53D5" w:rsidRDefault="00B75773" w:rsidP="00B75773">
      <w:pPr>
        <w:pStyle w:val="Akapitzlist"/>
        <w:rPr>
          <w:b/>
        </w:rPr>
      </w:pPr>
      <w:r>
        <w:rPr>
          <w:b/>
        </w:rPr>
        <w:t xml:space="preserve"> 39160000-1 Meble szkolne </w:t>
      </w:r>
    </w:p>
    <w:p w:rsidR="00A051A5" w:rsidRDefault="00A051A5" w:rsidP="00846622">
      <w:pPr>
        <w:pStyle w:val="Akapitzlist"/>
        <w:rPr>
          <w:b/>
        </w:rPr>
      </w:pPr>
      <w:r>
        <w:rPr>
          <w:b/>
        </w:rPr>
        <w:t>39130000-2</w:t>
      </w:r>
      <w:r w:rsidR="00D90BCB">
        <w:rPr>
          <w:b/>
        </w:rPr>
        <w:t xml:space="preserve"> Meble biurowe</w:t>
      </w:r>
    </w:p>
    <w:p w:rsidR="00A051A5" w:rsidRDefault="00A051A5" w:rsidP="00846622">
      <w:pPr>
        <w:pStyle w:val="Akapitzlist"/>
        <w:rPr>
          <w:b/>
        </w:rPr>
      </w:pPr>
      <w:r>
        <w:rPr>
          <w:b/>
        </w:rPr>
        <w:t>39162100-6 Pomoce dydaktyczne</w:t>
      </w:r>
    </w:p>
    <w:p w:rsidR="00D90BCB" w:rsidRDefault="00A051A5" w:rsidP="00CC53D5">
      <w:pPr>
        <w:pStyle w:val="Akapitzlist"/>
        <w:rPr>
          <w:b/>
        </w:rPr>
      </w:pPr>
      <w:r>
        <w:rPr>
          <w:b/>
        </w:rPr>
        <w:t>39162200-7 Pomoce i artykuły szkoleniowe</w:t>
      </w:r>
    </w:p>
    <w:p w:rsidR="00E15757" w:rsidRDefault="00E15757" w:rsidP="00CC53D5">
      <w:pPr>
        <w:pStyle w:val="Akapitzlist"/>
        <w:rPr>
          <w:b/>
        </w:rPr>
      </w:pPr>
      <w:r>
        <w:rPr>
          <w:b/>
        </w:rPr>
        <w:t>30200000-1 Urządzenia komput</w:t>
      </w:r>
      <w:r w:rsidR="00984082">
        <w:rPr>
          <w:b/>
        </w:rPr>
        <w:t>e</w:t>
      </w:r>
      <w:r>
        <w:rPr>
          <w:b/>
        </w:rPr>
        <w:t>rowe</w:t>
      </w:r>
    </w:p>
    <w:p w:rsidR="00E15757" w:rsidRDefault="00984082" w:rsidP="00984082">
      <w:pPr>
        <w:pStyle w:val="Akapitzlist"/>
        <w:rPr>
          <w:b/>
        </w:rPr>
      </w:pPr>
      <w:r>
        <w:rPr>
          <w:b/>
        </w:rPr>
        <w:t>32300000-6 Odbiorniki telewizyjne i radiowe oraz apar</w:t>
      </w:r>
      <w:r w:rsidR="00026647">
        <w:rPr>
          <w:b/>
        </w:rPr>
        <w:t>atura nagrywająca dźwięki lub ob</w:t>
      </w:r>
      <w:r>
        <w:rPr>
          <w:b/>
        </w:rPr>
        <w:t>raz lub aparatura powielająca</w:t>
      </w:r>
    </w:p>
    <w:p w:rsidR="00CC53D5" w:rsidRDefault="00CC53D5" w:rsidP="00CC53D5">
      <w:pPr>
        <w:pStyle w:val="Akapitzlist"/>
        <w:rPr>
          <w:b/>
        </w:rPr>
      </w:pPr>
    </w:p>
    <w:p w:rsidR="00A027B5" w:rsidRPr="00A63DA7" w:rsidRDefault="00A027B5" w:rsidP="00263D2D">
      <w:pPr>
        <w:pStyle w:val="Akapitzlist"/>
        <w:numPr>
          <w:ilvl w:val="0"/>
          <w:numId w:val="31"/>
        </w:numPr>
        <w:ind w:left="924" w:hanging="357"/>
      </w:pPr>
      <w:r w:rsidRPr="00A63DA7">
        <w:t xml:space="preserve">Wymagania z </w:t>
      </w:r>
      <w:r w:rsidRPr="00A63DA7">
        <w:rPr>
          <w:b/>
        </w:rPr>
        <w:t>art. 29 ust. 3a ustawy Pzp</w:t>
      </w:r>
      <w:r w:rsidRPr="00A63DA7">
        <w:t xml:space="preserve"> odnośnie wskazania przez Zamawiającego obowiązku zatrudnienia osób realizujących zamówienie na podstawie umowy o pracę dotyczące dokumentowania zatrudnienia tych osób, kontroli i sankcji z tytułu niespełnienia wymagań, rodzaju czynności niezbędnych do realizacji zamówienia, których dotyczą wymagania zatrudnienia na podstawie umowy o pracę przez Wykonawcę lub podwykonawcę osób wykonujących czynności w trakcie realizacji zamówienia – zostały określone w </w:t>
      </w:r>
      <w:r w:rsidRPr="00A63DA7">
        <w:rPr>
          <w:b/>
        </w:rPr>
        <w:t>§</w:t>
      </w:r>
      <w:r w:rsidR="00923182">
        <w:rPr>
          <w:b/>
        </w:rPr>
        <w:t>6</w:t>
      </w:r>
      <w:r w:rsidRPr="00A63DA7">
        <w:rPr>
          <w:b/>
        </w:rPr>
        <w:t xml:space="preserve"> IPU</w:t>
      </w:r>
      <w:r w:rsidRPr="00A63DA7">
        <w:t>, stanowiących załącznik do niniejszej SIWZ.</w:t>
      </w:r>
    </w:p>
    <w:p w:rsidR="00477C6D" w:rsidRPr="00477C6D" w:rsidRDefault="00477C6D" w:rsidP="00477C6D">
      <w:pPr>
        <w:pStyle w:val="Akapitzlist"/>
        <w:jc w:val="left"/>
      </w:pPr>
      <w:r>
        <w:t>6.</w:t>
      </w:r>
      <w:r w:rsidRPr="00477C6D">
        <w:t>Podwykonawstwo</w:t>
      </w:r>
      <w:r>
        <w:t xml:space="preserve">: </w:t>
      </w:r>
    </w:p>
    <w:p w:rsidR="00477C6D" w:rsidRPr="00477C6D" w:rsidRDefault="00477C6D" w:rsidP="00477C6D">
      <w:pPr>
        <w:pStyle w:val="Akapitzlist"/>
        <w:numPr>
          <w:ilvl w:val="1"/>
          <w:numId w:val="32"/>
        </w:numPr>
      </w:pPr>
      <w:r w:rsidRPr="00477C6D">
        <w:t>Zamawiający nie zastrzega obowiązku osobistego wykonania przez wykonawcę kluczowych części zamówienia.</w:t>
      </w:r>
    </w:p>
    <w:p w:rsidR="00477C6D" w:rsidRPr="00477C6D" w:rsidRDefault="00477C6D" w:rsidP="00477C6D">
      <w:pPr>
        <w:pStyle w:val="Akapitzlist"/>
        <w:numPr>
          <w:ilvl w:val="1"/>
          <w:numId w:val="32"/>
        </w:numPr>
      </w:pPr>
      <w:r w:rsidRPr="00477C6D">
        <w:t>Wykonawca może powierzyć wykonanie części zamówienia podwykonawcy. W takim przypadku wykonawca zobowiązany jest do wskazania w ofercie części zamówienia, których wykonanie zamierza powierzyć podwykonawcom oraz podania firm podwykonawców.</w:t>
      </w:r>
    </w:p>
    <w:p w:rsidR="00477C6D" w:rsidRDefault="00477C6D" w:rsidP="00477C6D">
      <w:pPr>
        <w:pStyle w:val="Akapitzlist"/>
        <w:numPr>
          <w:ilvl w:val="1"/>
          <w:numId w:val="32"/>
        </w:numPr>
      </w:pPr>
      <w:r w:rsidRPr="00477C6D">
        <w:lastRenderedPageBreak/>
        <w:t>Każdy podwykonawca nie może podlegać wykluczeniu z postępowania na podstawie art. 24 ust. 1 pkt 13-22 oraz ust. 5 pkt 1 i 8 ustawy Prawo zamówień publicznych. Wykonawca, który zamierza powierzyć wykonanie części zamówienia podwykonawcom, w celu wykazania braku istnienia wobec nich podstaw wykluczenia z udziału w pos</w:t>
      </w:r>
      <w:r>
        <w:t xml:space="preserve">tępowaniu zamieszcza informacje </w:t>
      </w:r>
      <w:r w:rsidRPr="00477C6D">
        <w:t>o podwykonawcach w oświadczeniu wykonawcy dotyczącym przesłanek wykluczenia.</w:t>
      </w:r>
    </w:p>
    <w:p w:rsidR="00477C6D" w:rsidRPr="00477C6D" w:rsidRDefault="00477C6D" w:rsidP="00477C6D">
      <w:pPr>
        <w:pStyle w:val="Akapitzlist"/>
        <w:ind w:left="1440"/>
      </w:pPr>
    </w:p>
    <w:p w:rsidR="007E34E0" w:rsidRPr="00A63DA7" w:rsidRDefault="00477C6D" w:rsidP="00477C6D">
      <w:pPr>
        <w:pStyle w:val="Akapitzlist"/>
        <w:ind w:left="0"/>
        <w:rPr>
          <w:b/>
        </w:rPr>
      </w:pPr>
      <w:r>
        <w:rPr>
          <w:b/>
        </w:rPr>
        <w:t xml:space="preserve">         7.</w:t>
      </w:r>
      <w:r w:rsidR="003B0046" w:rsidRPr="00A63DA7">
        <w:rPr>
          <w:b/>
        </w:rPr>
        <w:t>Informacje dla wykonawców:</w:t>
      </w:r>
    </w:p>
    <w:p w:rsidR="003B0046" w:rsidRPr="00A63DA7" w:rsidRDefault="00932951" w:rsidP="007E34E0">
      <w:pPr>
        <w:pStyle w:val="Akapitzlist"/>
        <w:ind w:left="567"/>
      </w:pPr>
      <w:r w:rsidRPr="00A63DA7">
        <w:t>7.1.</w:t>
      </w:r>
      <w:r w:rsidR="003B0046" w:rsidRPr="00A63DA7">
        <w:t xml:space="preserve">Zamawiający dopuszcza </w:t>
      </w:r>
      <w:r w:rsidR="001754E8" w:rsidRPr="00A63DA7">
        <w:t>składania</w:t>
      </w:r>
      <w:r w:rsidR="003B0046" w:rsidRPr="00A63DA7">
        <w:t xml:space="preserve"> ofert częściowych.</w:t>
      </w:r>
    </w:p>
    <w:p w:rsidR="003B0046" w:rsidRPr="00A63DA7" w:rsidRDefault="003B0046" w:rsidP="00A502CA">
      <w:pPr>
        <w:pStyle w:val="Akapitzlist"/>
        <w:numPr>
          <w:ilvl w:val="1"/>
          <w:numId w:val="4"/>
        </w:numPr>
        <w:ind w:left="924" w:hanging="357"/>
      </w:pPr>
      <w:r w:rsidRPr="00A63DA7">
        <w:t>Zamawiający nie dopuszcza składania ofer</w:t>
      </w:r>
      <w:r w:rsidR="001754E8" w:rsidRPr="00A63DA7">
        <w:t>t</w:t>
      </w:r>
      <w:r w:rsidRPr="00A63DA7">
        <w:t xml:space="preserve"> wariantowych.</w:t>
      </w:r>
    </w:p>
    <w:p w:rsidR="003B0046" w:rsidRPr="00A63DA7" w:rsidRDefault="003B0046" w:rsidP="00A502CA">
      <w:pPr>
        <w:pStyle w:val="Akapitzlist"/>
        <w:numPr>
          <w:ilvl w:val="1"/>
          <w:numId w:val="4"/>
        </w:numPr>
        <w:ind w:left="924" w:hanging="357"/>
      </w:pPr>
      <w:r w:rsidRPr="00A63DA7">
        <w:t>Zamawiający nie przewiduje przeprowadzania aukcji elektronicznej.</w:t>
      </w:r>
    </w:p>
    <w:p w:rsidR="003B0046" w:rsidRDefault="003B0046" w:rsidP="00A502CA">
      <w:pPr>
        <w:pStyle w:val="Akapitzlist"/>
        <w:numPr>
          <w:ilvl w:val="1"/>
          <w:numId w:val="4"/>
        </w:numPr>
        <w:ind w:left="924" w:hanging="357"/>
      </w:pPr>
      <w:r w:rsidRPr="00A63DA7">
        <w:t xml:space="preserve">Zamawiający dopuszcza możliwość realizacji przedmiotu zamówienia z wykorzystaniem podwykonawców. </w:t>
      </w:r>
      <w:r w:rsidRPr="00A63DA7">
        <w:rPr>
          <w:u w:val="single"/>
        </w:rPr>
        <w:t>W szczególnym przypadku</w:t>
      </w:r>
      <w:r w:rsidRPr="00A63DA7">
        <w:t xml:space="preserve"> – jeżeli Wykonawca (na każdym etapie realizacji zamówienia) dokona zmiany lub zrezygnuje z – podwykonawcy, który jest tym podmiotem, na którego zasoby Wykonawca powoływał się, na zasadach określonych w </w:t>
      </w:r>
      <w:r w:rsidRPr="00A63DA7">
        <w:rPr>
          <w:b/>
        </w:rPr>
        <w:t>art. 22a ust. 1 ustawy Pzp</w:t>
      </w:r>
      <w:r w:rsidRPr="00A63DA7">
        <w:t xml:space="preserve">, </w:t>
      </w:r>
      <w:r w:rsidRPr="00A63DA7">
        <w:rPr>
          <w:u w:val="single"/>
        </w:rPr>
        <w:t xml:space="preserve">w celu wykazania spełniania warunków udziału </w:t>
      </w:r>
      <w:r w:rsidR="00F0098C" w:rsidRPr="00A63DA7">
        <w:rPr>
          <w:u w:val="single"/>
        </w:rPr>
        <w:t xml:space="preserve">w postępowaniu o udzielenie niniejszego </w:t>
      </w:r>
      <w:r w:rsidR="001754E8" w:rsidRPr="00A63DA7">
        <w:rPr>
          <w:u w:val="single"/>
        </w:rPr>
        <w:t>zamówienia</w:t>
      </w:r>
      <w:r w:rsidR="00F0098C" w:rsidRPr="00A63DA7">
        <w:rPr>
          <w:u w:val="single"/>
        </w:rPr>
        <w:t xml:space="preserve"> publicznego</w:t>
      </w:r>
      <w:r w:rsidR="00F0098C" w:rsidRPr="00A63DA7">
        <w:t>, Wykonawca będzie wówczas zobowiązany wykazać Zamawiającemu, że proponowan</w:t>
      </w:r>
      <w:r w:rsidR="00932951" w:rsidRPr="00A63DA7">
        <w:t xml:space="preserve">y inny podwykonawca lub Wykonawca samodzielnie spełnia te warunki w stopniu nie mniejszym niż podwykonawca, na którego zasoby Wykonawca powoływał się w trakcie postępowania o udzielenie </w:t>
      </w:r>
      <w:r w:rsidR="001754E8" w:rsidRPr="00A63DA7">
        <w:t>zamówienia</w:t>
      </w:r>
      <w:r w:rsidR="00932951" w:rsidRPr="00A63DA7">
        <w:t>.</w:t>
      </w:r>
    </w:p>
    <w:p w:rsidR="00545633" w:rsidRPr="00A63DA7" w:rsidRDefault="00545633" w:rsidP="00545633">
      <w:pPr>
        <w:pStyle w:val="Akapitzlist"/>
        <w:ind w:left="924"/>
      </w:pPr>
    </w:p>
    <w:p w:rsidR="00A84501" w:rsidRDefault="007E3C74" w:rsidP="00A502CA">
      <w:pPr>
        <w:pStyle w:val="Akapitzlist"/>
        <w:numPr>
          <w:ilvl w:val="0"/>
          <w:numId w:val="1"/>
        </w:numPr>
        <w:ind w:left="924" w:hanging="567"/>
        <w:rPr>
          <w:b/>
        </w:rPr>
      </w:pPr>
      <w:r w:rsidRPr="00461528">
        <w:rPr>
          <w:b/>
        </w:rPr>
        <w:t>TERMIN WYKONANIA ZAMÓWIENIA</w:t>
      </w:r>
    </w:p>
    <w:p w:rsidR="00A84501" w:rsidRDefault="00A84501" w:rsidP="00A84501">
      <w:pPr>
        <w:pStyle w:val="Akapitzlist"/>
        <w:ind w:left="924"/>
        <w:rPr>
          <w:b/>
        </w:rPr>
      </w:pPr>
    </w:p>
    <w:p w:rsidR="00A84501" w:rsidRPr="003D600B" w:rsidRDefault="007E3C74" w:rsidP="00A84501">
      <w:pPr>
        <w:pStyle w:val="Akapitzlist"/>
        <w:ind w:left="924"/>
        <w:rPr>
          <w:b/>
        </w:rPr>
      </w:pPr>
      <w:r w:rsidRPr="003D600B">
        <w:rPr>
          <w:b/>
        </w:rPr>
        <w:t xml:space="preserve">Termin </w:t>
      </w:r>
      <w:r w:rsidR="00791ADD">
        <w:rPr>
          <w:b/>
        </w:rPr>
        <w:t>wykonania – 60 dni od dnia podpisania umowy</w:t>
      </w:r>
      <w:r w:rsidR="003D600B">
        <w:rPr>
          <w:b/>
        </w:rPr>
        <w:t>.</w:t>
      </w:r>
    </w:p>
    <w:p w:rsidR="00545633" w:rsidRDefault="00545633" w:rsidP="00477C6D">
      <w:pPr>
        <w:pStyle w:val="Akapitzlist"/>
        <w:ind w:left="0"/>
        <w:rPr>
          <w:b/>
        </w:rPr>
      </w:pPr>
    </w:p>
    <w:p w:rsidR="00545633" w:rsidRPr="00A84501" w:rsidRDefault="00545633" w:rsidP="00A84501">
      <w:pPr>
        <w:pStyle w:val="Akapitzlist"/>
        <w:ind w:left="924"/>
        <w:rPr>
          <w:b/>
        </w:rPr>
      </w:pPr>
    </w:p>
    <w:p w:rsidR="007E3C74" w:rsidRDefault="007E3C74" w:rsidP="00A502CA">
      <w:pPr>
        <w:pStyle w:val="Akapitzlist"/>
        <w:numPr>
          <w:ilvl w:val="0"/>
          <w:numId w:val="1"/>
        </w:numPr>
        <w:ind w:left="924" w:hanging="567"/>
        <w:rPr>
          <w:b/>
        </w:rPr>
      </w:pPr>
      <w:r w:rsidRPr="00E6095A">
        <w:rPr>
          <w:b/>
        </w:rPr>
        <w:t>WARUNKI UDZIAŁU W POSTĘPOWANIU</w:t>
      </w:r>
    </w:p>
    <w:p w:rsidR="00A84501" w:rsidRPr="00E6095A" w:rsidRDefault="00A84501" w:rsidP="00A84501">
      <w:pPr>
        <w:pStyle w:val="Akapitzlist"/>
        <w:ind w:left="924"/>
        <w:rPr>
          <w:b/>
        </w:rPr>
      </w:pPr>
    </w:p>
    <w:p w:rsidR="007E3C74" w:rsidRDefault="007E3C74" w:rsidP="00A502CA">
      <w:pPr>
        <w:pStyle w:val="Akapitzlist"/>
        <w:numPr>
          <w:ilvl w:val="0"/>
          <w:numId w:val="5"/>
        </w:numPr>
        <w:ind w:left="924" w:hanging="357"/>
      </w:pPr>
      <w:r>
        <w:t xml:space="preserve">O udzielenie zamówienia mogą ubiegać się Wykonawcy, którzy spełniają warunki udziału w postępowaniu z </w:t>
      </w:r>
      <w:r w:rsidRPr="009B4109">
        <w:rPr>
          <w:b/>
        </w:rPr>
        <w:t>art. 22 ustawy Pzp</w:t>
      </w:r>
      <w:r>
        <w:t xml:space="preserve">, w tym w zakresie </w:t>
      </w:r>
      <w:r w:rsidRPr="009B4109">
        <w:rPr>
          <w:b/>
        </w:rPr>
        <w:t>zdolności technicznej lub zawodowej</w:t>
      </w:r>
      <w:r>
        <w:t xml:space="preserve">. Zamawiający uzna ww. warunek w tym zakresie za spełniony, jeżeli Wykonawca: </w:t>
      </w:r>
    </w:p>
    <w:p w:rsidR="00B46A41" w:rsidRDefault="00B46A41" w:rsidP="00B46A41">
      <w:pPr>
        <w:pStyle w:val="Akapitzlist"/>
        <w:numPr>
          <w:ilvl w:val="0"/>
          <w:numId w:val="5"/>
        </w:numPr>
      </w:pPr>
      <w:r w:rsidRPr="00B46A41">
        <w:rPr>
          <w:b/>
        </w:rPr>
        <w:t>odpis z właściwego rejestru lub centralnej ewidencji i informacji</w:t>
      </w:r>
      <w:r>
        <w:t xml:space="preserve"> o działalności gospodarczej, jeżeli odrębne przepisy wymagają wpisu do rejestru lub ewidencji, w celu potwierdzenia braku podstaw wykluczenia na podstawie art. 24 ust. 5 pkt 1 ustawy Prawo zamówień publicznych; dokument należy złożyć w oryginale lub kopii potwierdzonej za zgodność z oryginałem</w:t>
      </w:r>
    </w:p>
    <w:p w:rsidR="00B46A41" w:rsidRDefault="00B46A41" w:rsidP="00B46A41">
      <w:pPr>
        <w:pStyle w:val="Akapitzlist"/>
        <w:numPr>
          <w:ilvl w:val="0"/>
          <w:numId w:val="5"/>
        </w:numPr>
      </w:pPr>
      <w:r w:rsidRPr="00B46A41">
        <w:rPr>
          <w:b/>
        </w:rPr>
        <w:t>wykaz wykonanych, a w przypadku świadczeń okresowych lub ciągłych</w:t>
      </w:r>
      <w:r>
        <w:t xml:space="preserve"> </w:t>
      </w:r>
    </w:p>
    <w:p w:rsidR="00A53760" w:rsidRPr="00D3302B" w:rsidRDefault="00A53760" w:rsidP="00A53760">
      <w:pPr>
        <w:numPr>
          <w:ilvl w:val="2"/>
          <w:numId w:val="5"/>
        </w:numPr>
        <w:autoSpaceDE w:val="0"/>
        <w:autoSpaceDN w:val="0"/>
        <w:adjustRightInd w:val="0"/>
        <w:spacing w:after="0" w:line="240" w:lineRule="auto"/>
        <w:rPr>
          <w:szCs w:val="24"/>
        </w:rPr>
      </w:pPr>
      <w:r w:rsidRPr="00D3302B">
        <w:rPr>
          <w:b/>
          <w:szCs w:val="24"/>
        </w:rPr>
        <w:t>CZEŚĆ 1 -</w:t>
      </w:r>
      <w:r w:rsidRPr="00D3302B">
        <w:rPr>
          <w:szCs w:val="24"/>
        </w:rPr>
        <w:t xml:space="preserve"> Wykonawca spełni warunek jeśli wykaże, że w okresie ostatnich 3 lat, przed upływem terminu składania ofert, a jeżeli okres prowadzenia działalności jest krótszy - w tym okresie – wykonał należycie co najmniej 1 zamówienie, związane z dostawami mebli gotowych </w:t>
      </w:r>
      <w:r>
        <w:rPr>
          <w:szCs w:val="24"/>
        </w:rPr>
        <w:t xml:space="preserve">o wartości co najmniej </w:t>
      </w:r>
      <w:r w:rsidR="005000F1">
        <w:rPr>
          <w:szCs w:val="24"/>
        </w:rPr>
        <w:t>6</w:t>
      </w:r>
      <w:r w:rsidRPr="00D3302B">
        <w:rPr>
          <w:szCs w:val="24"/>
        </w:rPr>
        <w:t xml:space="preserve">0 000,00 zł brutto. </w:t>
      </w:r>
    </w:p>
    <w:p w:rsidR="00A53760" w:rsidRPr="00D3302B" w:rsidRDefault="00A53760" w:rsidP="00A53760">
      <w:pPr>
        <w:numPr>
          <w:ilvl w:val="2"/>
          <w:numId w:val="5"/>
        </w:numPr>
        <w:autoSpaceDE w:val="0"/>
        <w:autoSpaceDN w:val="0"/>
        <w:adjustRightInd w:val="0"/>
        <w:spacing w:after="0" w:line="240" w:lineRule="auto"/>
        <w:rPr>
          <w:szCs w:val="24"/>
        </w:rPr>
      </w:pPr>
      <w:r w:rsidRPr="00D3302B">
        <w:rPr>
          <w:b/>
          <w:szCs w:val="24"/>
        </w:rPr>
        <w:t>CZEŚĆ 2 -</w:t>
      </w:r>
      <w:r w:rsidRPr="00D3302B">
        <w:rPr>
          <w:szCs w:val="24"/>
        </w:rPr>
        <w:t xml:space="preserve"> Wykonawca spełni warunek jeśli wykaże, że w okresie ostatnich 3 lat, przed upływem terminu składania ofert, a jeżeli okres prowadzenia działalności jest </w:t>
      </w:r>
      <w:r w:rsidRPr="00D3302B">
        <w:rPr>
          <w:szCs w:val="24"/>
        </w:rPr>
        <w:lastRenderedPageBreak/>
        <w:t>krótszy - w tym okresie – wykonał należycie co najmniej 1 zamówienie, związane z</w:t>
      </w:r>
      <w:r>
        <w:rPr>
          <w:szCs w:val="24"/>
        </w:rPr>
        <w:t xml:space="preserve"> dostarczeniem </w:t>
      </w:r>
      <w:r w:rsidRPr="00D3302B">
        <w:rPr>
          <w:szCs w:val="24"/>
        </w:rPr>
        <w:t xml:space="preserve"> pomocy dydaktycznych, artykułów sportowych, zabawek o</w:t>
      </w:r>
      <w:r>
        <w:rPr>
          <w:szCs w:val="24"/>
        </w:rPr>
        <w:t> </w:t>
      </w:r>
      <w:r w:rsidRPr="00D3302B">
        <w:rPr>
          <w:szCs w:val="24"/>
        </w:rPr>
        <w:t>wartości co naj</w:t>
      </w:r>
      <w:r>
        <w:rPr>
          <w:szCs w:val="24"/>
        </w:rPr>
        <w:t xml:space="preserve">mniej </w:t>
      </w:r>
      <w:r w:rsidR="005000F1">
        <w:rPr>
          <w:szCs w:val="24"/>
        </w:rPr>
        <w:t>6</w:t>
      </w:r>
      <w:r>
        <w:rPr>
          <w:szCs w:val="24"/>
        </w:rPr>
        <w:t>0</w:t>
      </w:r>
      <w:r w:rsidRPr="00D3302B">
        <w:rPr>
          <w:szCs w:val="24"/>
        </w:rPr>
        <w:t xml:space="preserve"> 000,00 zł brutto. </w:t>
      </w:r>
    </w:p>
    <w:p w:rsidR="00A53760" w:rsidRPr="00D3302B" w:rsidRDefault="00A53760" w:rsidP="00A53760">
      <w:pPr>
        <w:numPr>
          <w:ilvl w:val="2"/>
          <w:numId w:val="5"/>
        </w:numPr>
        <w:autoSpaceDE w:val="0"/>
        <w:autoSpaceDN w:val="0"/>
        <w:adjustRightInd w:val="0"/>
        <w:spacing w:after="0" w:line="240" w:lineRule="auto"/>
        <w:rPr>
          <w:szCs w:val="24"/>
        </w:rPr>
      </w:pPr>
      <w:r w:rsidRPr="00D3302B">
        <w:rPr>
          <w:b/>
          <w:szCs w:val="24"/>
        </w:rPr>
        <w:t>CZEŚĆ 3 -</w:t>
      </w:r>
      <w:r w:rsidRPr="00D3302B">
        <w:rPr>
          <w:szCs w:val="24"/>
        </w:rPr>
        <w:t xml:space="preserve"> Wykonawca spełni warunek jeśli wykaże, że w okresie ostatnich 3 lat, przed upływem terminu składania ofert, a jeżeli okres prowadzenia działalności jest krótszy - w tym okresie – wykonał należycie co najmniej 1 zamówienie związane z dostawami sprzętu informatyc</w:t>
      </w:r>
      <w:r>
        <w:rPr>
          <w:szCs w:val="24"/>
        </w:rPr>
        <w:t xml:space="preserve">znego, o wartości co najmniej </w:t>
      </w:r>
      <w:r w:rsidR="005000F1">
        <w:rPr>
          <w:szCs w:val="24"/>
        </w:rPr>
        <w:t>6</w:t>
      </w:r>
      <w:r>
        <w:rPr>
          <w:szCs w:val="24"/>
        </w:rPr>
        <w:t>0</w:t>
      </w:r>
      <w:r w:rsidRPr="00D3302B">
        <w:rPr>
          <w:szCs w:val="24"/>
        </w:rPr>
        <w:t xml:space="preserve"> 000,00 zł brutto </w:t>
      </w:r>
    </w:p>
    <w:p w:rsidR="00A53760" w:rsidRDefault="00A53760" w:rsidP="00A53760">
      <w:pPr>
        <w:pStyle w:val="Akapitzlist"/>
        <w:ind w:left="928"/>
      </w:pPr>
    </w:p>
    <w:p w:rsidR="00B46A41" w:rsidRDefault="00B46A41" w:rsidP="00B46A41">
      <w:pPr>
        <w:pStyle w:val="Akapitzlist"/>
        <w:numPr>
          <w:ilvl w:val="0"/>
          <w:numId w:val="5"/>
        </w:numPr>
      </w:pPr>
      <w:r w:rsidRPr="00B46A41">
        <w:rPr>
          <w:b/>
        </w:rPr>
        <w:t>Opłaconą polisę</w:t>
      </w:r>
      <w:r>
        <w:t xml:space="preserve"> - a w przypadku jej braku innego dokumentu potwierdzającego, że wykonawca jest ubezpieczony od odpowiedzialności cywilnej w zakresie prowadzonej działalności związanej z przedmiotem zamówienia. (Z polisy lub załączonych wraz z nią do oferty dokumentów musi wynikać, iż została ona opłacona zgodnie z warunkami płatności jakie zostały zawarte w treści polisy i musi być aktualna na dzień składania ofert).</w:t>
      </w:r>
      <w:r w:rsidR="003F0054" w:rsidRPr="003F0054">
        <w:rPr>
          <w:szCs w:val="24"/>
        </w:rPr>
        <w:t xml:space="preserve"> </w:t>
      </w:r>
      <w:r w:rsidR="003F0054" w:rsidRPr="00400992">
        <w:rPr>
          <w:szCs w:val="24"/>
        </w:rPr>
        <w:t xml:space="preserve">Wykaże się, że jest </w:t>
      </w:r>
      <w:r w:rsidR="003F0054" w:rsidRPr="00400992">
        <w:rPr>
          <w:b/>
          <w:szCs w:val="24"/>
        </w:rPr>
        <w:t>ubezpieczony od odpowiedzialności cywilnej w zakresie prowadzonej działalności związanej z przedmiotem zamówienia</w:t>
      </w:r>
      <w:r w:rsidR="00A53760">
        <w:rPr>
          <w:b/>
          <w:szCs w:val="24"/>
        </w:rPr>
        <w:t xml:space="preserve"> na kwotę nie mniejszą niż 200 </w:t>
      </w:r>
      <w:r w:rsidR="003F0054" w:rsidRPr="00400992">
        <w:rPr>
          <w:b/>
          <w:szCs w:val="24"/>
        </w:rPr>
        <w:t>000,00 zł</w:t>
      </w:r>
      <w:r w:rsidR="003F0054">
        <w:rPr>
          <w:b/>
          <w:szCs w:val="24"/>
        </w:rPr>
        <w:t>.</w:t>
      </w:r>
    </w:p>
    <w:p w:rsidR="00B46A41" w:rsidRDefault="00B46A41" w:rsidP="00B46A41">
      <w:pPr>
        <w:pStyle w:val="Akapitzlist"/>
        <w:numPr>
          <w:ilvl w:val="0"/>
          <w:numId w:val="5"/>
        </w:numPr>
      </w:pPr>
      <w:r>
        <w:t>Jeżeli wykonawca ma siedzibę lub miejsce zamieszkania poza terytorium Rzeczypospolitej Polskiej– składa dokument lub dokumenty wystawione w kraju, w którym ma siedzibę lub miejsce zamieszkania, potwierdzające odpowiednio, że nie otwarto jego likwidacji ani nie ogłoszono upadłości. Jeżeli w kraju pochodzenia osoby lub w kraju, w którym wykonawca ma siedzibę lub miejsce zamieszkania nie wydaje się powyższych dokumentów,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B46A41" w:rsidRDefault="00B46A41" w:rsidP="00B46A41">
      <w:pPr>
        <w:pStyle w:val="Akapitzlist"/>
        <w:numPr>
          <w:ilvl w:val="0"/>
          <w:numId w:val="5"/>
        </w:numPr>
      </w:pPr>
      <w:r>
        <w:t>Dokumenty mogą być przedstawione w formie oryginału lub kopii poświadczonych za zgodność z oryginałem przez wykonawcę.</w:t>
      </w:r>
    </w:p>
    <w:p w:rsidR="00B46A41" w:rsidRDefault="00B46A41" w:rsidP="00B46A41">
      <w:pPr>
        <w:pStyle w:val="Akapitzlist"/>
        <w:numPr>
          <w:ilvl w:val="0"/>
          <w:numId w:val="5"/>
        </w:numPr>
      </w:pPr>
      <w:r>
        <w:t>Dokumenty sporządzone w języku obcym muszą być złożone wraz z tłumaczeniem na język polski.</w:t>
      </w:r>
    </w:p>
    <w:p w:rsidR="00B46A41" w:rsidRDefault="00B46A41" w:rsidP="00B46A41">
      <w:pPr>
        <w:pStyle w:val="Akapitzlist"/>
        <w:ind w:left="924"/>
      </w:pPr>
    </w:p>
    <w:p w:rsidR="00E6095A" w:rsidRDefault="005726DD" w:rsidP="00A502CA">
      <w:pPr>
        <w:pStyle w:val="Akapitzlist"/>
        <w:numPr>
          <w:ilvl w:val="0"/>
          <w:numId w:val="5"/>
        </w:numPr>
        <w:ind w:left="924" w:hanging="357"/>
      </w:pPr>
      <w:r w:rsidRPr="00400992">
        <w:rPr>
          <w:szCs w:val="24"/>
        </w:rPr>
        <w:t>Wykonawca powołujący</w:t>
      </w:r>
      <w:r>
        <w:t xml:space="preserve"> się przy wykazywaniu spełniania warunków udziału w </w:t>
      </w:r>
      <w:r w:rsidR="003E4B4B">
        <w:t>postępowaniu</w:t>
      </w:r>
      <w:r>
        <w:t xml:space="preserve"> na </w:t>
      </w:r>
      <w:r w:rsidRPr="009B4109">
        <w:rPr>
          <w:b/>
        </w:rPr>
        <w:t>zasoby innych podmiotów zgodnie z art. 22a. ust 1 ustawy Pzp</w:t>
      </w:r>
      <w:r>
        <w:t xml:space="preserve">, musi </w:t>
      </w:r>
      <w:r w:rsidR="001754E8">
        <w:t>udowodnić</w:t>
      </w:r>
      <w:r>
        <w:t xml:space="preserve"> Zamawiającemu, że realizując zamówienie, będzie dysponował niezbędnymi zasobami tych podmiotów, w szczególności przedstawiając pisemne </w:t>
      </w:r>
      <w:r w:rsidRPr="009B4109">
        <w:rPr>
          <w:b/>
        </w:rPr>
        <w:t>zobowiązanie tych podmiotów</w:t>
      </w:r>
      <w:r>
        <w:t xml:space="preserve"> do oddania mu do dyspozycji niezbędnych zasobów na potrzeby realizacji niniejszego zamówienia.</w:t>
      </w:r>
    </w:p>
    <w:p w:rsidR="00940DAD" w:rsidRDefault="00E6095A" w:rsidP="00A502CA">
      <w:pPr>
        <w:pStyle w:val="Akapitzlist"/>
        <w:numPr>
          <w:ilvl w:val="0"/>
          <w:numId w:val="5"/>
        </w:numPr>
        <w:ind w:left="924" w:hanging="357"/>
      </w:pPr>
      <w:r w:rsidRPr="009B4109">
        <w:rPr>
          <w:b/>
        </w:rPr>
        <w:t>Wy</w:t>
      </w:r>
      <w:r w:rsidR="005726DD" w:rsidRPr="009B4109">
        <w:rPr>
          <w:b/>
        </w:rPr>
        <w:t xml:space="preserve">konawcy mogą wspólnie ubiegać się </w:t>
      </w:r>
      <w:r w:rsidRPr="009B4109">
        <w:rPr>
          <w:b/>
        </w:rPr>
        <w:t>o udzielenie zamówienia</w:t>
      </w:r>
      <w:r>
        <w:t xml:space="preserve">. W takim przypadku Wykonawcy ustanawiają pełnomocnika do reprezentowania ich w </w:t>
      </w:r>
      <w:r w:rsidR="003E4B4B">
        <w:t>postępowaniu</w:t>
      </w:r>
      <w:r>
        <w:t xml:space="preserve"> o udzielenie </w:t>
      </w:r>
      <w:r w:rsidR="001754E8">
        <w:t>zamówienia</w:t>
      </w:r>
      <w:r>
        <w:t xml:space="preserve"> albo reprezentowania w post</w:t>
      </w:r>
      <w:r w:rsidR="00B11ECB">
        <w:t>ę</w:t>
      </w:r>
      <w:r>
        <w:t xml:space="preserve">powaniu i zawarcia umowy w sprawie </w:t>
      </w:r>
      <w:r w:rsidR="001754E8">
        <w:t>zamówienia</w:t>
      </w:r>
      <w:r>
        <w:t xml:space="preserve"> publicznego. Pełnomocnictwo w formie pisemnej (oryginał lub kopia potwierdzona za zgodność </w:t>
      </w:r>
      <w:r w:rsidR="00B11ECB">
        <w:br/>
      </w:r>
      <w:r>
        <w:t>z oryginałem przez notariusza) należy dołączyć do oferty. Warunki udziału w post</w:t>
      </w:r>
      <w:r w:rsidR="00B11ECB">
        <w:t>ę</w:t>
      </w:r>
      <w:r>
        <w:t>powaniu Wykonawcy ci powinni spełniać łącznie.</w:t>
      </w:r>
    </w:p>
    <w:p w:rsidR="00C82F13" w:rsidRDefault="00C82F13" w:rsidP="00C82F13">
      <w:pPr>
        <w:pStyle w:val="Akapitzlist"/>
        <w:ind w:left="924"/>
      </w:pPr>
    </w:p>
    <w:p w:rsidR="00A53760" w:rsidRDefault="00A53760" w:rsidP="00C82F13">
      <w:pPr>
        <w:pStyle w:val="Akapitzlist"/>
        <w:ind w:left="924"/>
      </w:pPr>
    </w:p>
    <w:p w:rsidR="00A53760" w:rsidRDefault="00A53760" w:rsidP="00C82F13">
      <w:pPr>
        <w:pStyle w:val="Akapitzlist"/>
        <w:ind w:left="924"/>
      </w:pPr>
    </w:p>
    <w:p w:rsidR="00A53760" w:rsidRDefault="00A53760" w:rsidP="00C82F13">
      <w:pPr>
        <w:pStyle w:val="Akapitzlist"/>
        <w:ind w:left="924"/>
      </w:pPr>
    </w:p>
    <w:p w:rsidR="00A53760" w:rsidRDefault="00A53760" w:rsidP="00C82F13">
      <w:pPr>
        <w:pStyle w:val="Akapitzlist"/>
        <w:ind w:left="924"/>
      </w:pPr>
    </w:p>
    <w:p w:rsidR="00A84501" w:rsidRDefault="00E6095A" w:rsidP="00A502CA">
      <w:pPr>
        <w:pStyle w:val="Akapitzlist"/>
        <w:numPr>
          <w:ilvl w:val="0"/>
          <w:numId w:val="1"/>
        </w:numPr>
        <w:ind w:left="924" w:hanging="567"/>
        <w:rPr>
          <w:b/>
        </w:rPr>
      </w:pPr>
      <w:r w:rsidRPr="00E6095A">
        <w:rPr>
          <w:b/>
        </w:rPr>
        <w:t>PODSTAWY WYKLUCZENIA</w:t>
      </w:r>
    </w:p>
    <w:p w:rsidR="00A84501" w:rsidRDefault="00A84501" w:rsidP="00A84501">
      <w:pPr>
        <w:pStyle w:val="Akapitzlist"/>
        <w:ind w:left="924"/>
        <w:rPr>
          <w:b/>
        </w:rPr>
      </w:pPr>
    </w:p>
    <w:p w:rsidR="00E6095A" w:rsidRPr="00A84501" w:rsidRDefault="00E6095A" w:rsidP="00A84501">
      <w:pPr>
        <w:pStyle w:val="Akapitzlist"/>
        <w:ind w:left="924"/>
        <w:rPr>
          <w:b/>
        </w:rPr>
      </w:pPr>
      <w:r>
        <w:t xml:space="preserve">Zgodnie z </w:t>
      </w:r>
      <w:r w:rsidRPr="009B4109">
        <w:rPr>
          <w:b/>
        </w:rPr>
        <w:t>art. 22 ustawy Pzp</w:t>
      </w:r>
      <w:r>
        <w:t xml:space="preserve"> o udzielenie </w:t>
      </w:r>
      <w:r w:rsidR="001754E8">
        <w:t>zamówienia</w:t>
      </w:r>
      <w:r>
        <w:t xml:space="preserve"> mogą ubiegać się Wykonawcy, którzy nie podlegają wykluczeniu na podstawie </w:t>
      </w:r>
      <w:r w:rsidR="006E2C6A">
        <w:rPr>
          <w:b/>
        </w:rPr>
        <w:t xml:space="preserve">art. 24 ust. 1 oraz </w:t>
      </w:r>
      <w:r w:rsidRPr="009B4109">
        <w:rPr>
          <w:b/>
        </w:rPr>
        <w:t xml:space="preserve"> ust. 5 pkt 1 ustawy Pzp</w:t>
      </w:r>
      <w:r>
        <w:t xml:space="preserve"> Zamawiający wykluczy z </w:t>
      </w:r>
      <w:r w:rsidR="003E4B4B">
        <w:t>postępowania</w:t>
      </w:r>
      <w:r>
        <w:t xml:space="preserve"> o udzielenie zamówienia, A MIANOWICIE:</w:t>
      </w:r>
    </w:p>
    <w:p w:rsidR="00E6095A" w:rsidRDefault="00E6095A" w:rsidP="00A502CA">
      <w:pPr>
        <w:pStyle w:val="Akapitzlist"/>
        <w:numPr>
          <w:ilvl w:val="0"/>
          <w:numId w:val="6"/>
        </w:numPr>
        <w:ind w:left="924" w:hanging="357"/>
      </w:pPr>
      <w:r>
        <w:t xml:space="preserve">Wykonawcę, który nie wykazał spełniania warunków udziału w </w:t>
      </w:r>
      <w:r w:rsidR="003E4B4B">
        <w:t>postępowaniu</w:t>
      </w:r>
      <w:r>
        <w:t xml:space="preserve"> lub nie wykazał braku podstaw wykluczenia;</w:t>
      </w:r>
    </w:p>
    <w:p w:rsidR="00E6095A" w:rsidRDefault="00E6095A" w:rsidP="00A502CA">
      <w:pPr>
        <w:pStyle w:val="Akapitzlist"/>
        <w:numPr>
          <w:ilvl w:val="0"/>
          <w:numId w:val="6"/>
        </w:numPr>
        <w:ind w:left="924" w:hanging="357"/>
      </w:pPr>
      <w:r>
        <w:t>Wykonawcę będącego osobą fizyczną, którego prawomocnie skazano za przestępstwo:</w:t>
      </w:r>
    </w:p>
    <w:p w:rsidR="00E6095A" w:rsidRDefault="00A84501" w:rsidP="00A502CA">
      <w:pPr>
        <w:pStyle w:val="Akapitzlist"/>
        <w:numPr>
          <w:ilvl w:val="0"/>
          <w:numId w:val="7"/>
        </w:numPr>
        <w:ind w:left="1434" w:hanging="357"/>
      </w:pPr>
      <w:r>
        <w:t>o</w:t>
      </w:r>
      <w:r w:rsidR="00E6095A">
        <w:t xml:space="preserve"> którym mowa w art. </w:t>
      </w:r>
      <w:r w:rsidR="00017A70">
        <w:t xml:space="preserve">165a, art. 181 – 188, </w:t>
      </w:r>
      <w:r w:rsidR="001754E8">
        <w:t>art.</w:t>
      </w:r>
      <w:r w:rsidR="00017A70">
        <w:t xml:space="preserve"> 189a, art. 218 – 221, art. 228 – 230a, art. 250a, art. 258 lub art. 270 – 309 ustawy z dnia 6 czerwca 1997 r. – Kodeks karny (</w:t>
      </w:r>
      <w:r w:rsidR="00F12638">
        <w:t>t.j.</w:t>
      </w:r>
      <w:r w:rsidR="005C5B92">
        <w:t xml:space="preserve"> </w:t>
      </w:r>
      <w:r w:rsidR="00017A70">
        <w:t>Dz. U.</w:t>
      </w:r>
      <w:r w:rsidR="003059AA">
        <w:br/>
      </w:r>
      <w:r w:rsidR="00F12638">
        <w:t>z 201</w:t>
      </w:r>
      <w:r w:rsidR="00B0435B">
        <w:t>7</w:t>
      </w:r>
      <w:r w:rsidR="00F12638">
        <w:t xml:space="preserve"> r. </w:t>
      </w:r>
      <w:r w:rsidR="00017A70">
        <w:t xml:space="preserve">poz. </w:t>
      </w:r>
      <w:r w:rsidR="00B0435B">
        <w:t>2204</w:t>
      </w:r>
      <w:r w:rsidR="00F12638">
        <w:t xml:space="preserve">) </w:t>
      </w:r>
      <w:r w:rsidR="00017A70">
        <w:t>lub art. 46 lub art. 48 ustawy z dnia 25 c</w:t>
      </w:r>
      <w:r w:rsidR="001754E8">
        <w:t>zerwca 2010 r. o sporcie (</w:t>
      </w:r>
      <w:r w:rsidR="00F12638">
        <w:t xml:space="preserve">t.j. </w:t>
      </w:r>
      <w:r w:rsidR="001754E8">
        <w:t>Dz. U</w:t>
      </w:r>
      <w:r w:rsidR="00017A70">
        <w:t xml:space="preserve">. </w:t>
      </w:r>
      <w:r w:rsidR="00460F59">
        <w:t>z</w:t>
      </w:r>
      <w:r w:rsidR="00B0435B">
        <w:t xml:space="preserve"> 2017 r. poz. 1463</w:t>
      </w:r>
      <w:r w:rsidR="00017A70">
        <w:t xml:space="preserve">), </w:t>
      </w:r>
    </w:p>
    <w:p w:rsidR="00017A70" w:rsidRPr="00017A70" w:rsidRDefault="00A84501" w:rsidP="00A502CA">
      <w:pPr>
        <w:pStyle w:val="Akapitzlist"/>
        <w:numPr>
          <w:ilvl w:val="0"/>
          <w:numId w:val="7"/>
        </w:numPr>
        <w:ind w:left="1434" w:hanging="357"/>
      </w:pPr>
      <w:r>
        <w:t xml:space="preserve">o </w:t>
      </w:r>
      <w:r w:rsidR="00017A70">
        <w:t>charakterze terrorystycznym, o którym mowa w art. 115 § 20 ustawy z dnia 6 czerwca 1997 r. – Kodeks karny,</w:t>
      </w:r>
    </w:p>
    <w:p w:rsidR="00017A70" w:rsidRDefault="00017A70" w:rsidP="00A502CA">
      <w:pPr>
        <w:pStyle w:val="Akapitzlist"/>
        <w:numPr>
          <w:ilvl w:val="0"/>
          <w:numId w:val="7"/>
        </w:numPr>
        <w:ind w:left="1434" w:hanging="357"/>
      </w:pPr>
      <w:r>
        <w:t>skarbowe,</w:t>
      </w:r>
    </w:p>
    <w:p w:rsidR="00017A70" w:rsidRDefault="00017A70" w:rsidP="00A502CA">
      <w:pPr>
        <w:pStyle w:val="Akapitzlist"/>
        <w:numPr>
          <w:ilvl w:val="0"/>
          <w:numId w:val="7"/>
        </w:numPr>
        <w:ind w:left="1434" w:hanging="357"/>
      </w:pPr>
      <w:r>
        <w:t xml:space="preserve">o którym mowa w art. 9 lub art. 10 ustawy z dnia 15 czerwca 2012 r. o skutkach powierzania wykonywania pracy cudzoziemcom przebywającym wbrew przepisom na terytorium Rzeczypospolitej Polskiej (Dz. U. </w:t>
      </w:r>
      <w:r w:rsidR="00B0435B">
        <w:t xml:space="preserve">z 2012 r. </w:t>
      </w:r>
      <w:r>
        <w:t>poz. 769);</w:t>
      </w:r>
    </w:p>
    <w:p w:rsidR="00017A70" w:rsidRDefault="00017A70" w:rsidP="00A502CA">
      <w:pPr>
        <w:pStyle w:val="Akapitzlist"/>
        <w:numPr>
          <w:ilvl w:val="0"/>
          <w:numId w:val="6"/>
        </w:numPr>
        <w:ind w:left="924" w:hanging="357"/>
      </w:pPr>
      <w:r>
        <w:t>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 w pkt 2;</w:t>
      </w:r>
    </w:p>
    <w:p w:rsidR="00017A70" w:rsidRDefault="00017A70" w:rsidP="00A502CA">
      <w:pPr>
        <w:pStyle w:val="Akapitzlist"/>
        <w:numPr>
          <w:ilvl w:val="0"/>
          <w:numId w:val="6"/>
        </w:numPr>
        <w:ind w:left="924" w:hanging="357"/>
      </w:pPr>
      <w:r>
        <w:t xml:space="preserve">Wykonawcę, wobec którego wydano prawomocny wyrok sądu lub ostateczną decyzję administracyjną o zaleganiu z uiszczeniem podatków, opłat lub składek na ubezpieczenia społeczne lub zdrowotne wraz z odsetkami lub grzywnami lub zawarł </w:t>
      </w:r>
      <w:r w:rsidR="001754E8">
        <w:t>wiążące</w:t>
      </w:r>
      <w:r>
        <w:t xml:space="preserve"> porozumienie </w:t>
      </w:r>
      <w:r w:rsidR="005029F1">
        <w:t xml:space="preserve">              </w:t>
      </w:r>
      <w:r>
        <w:t>w sprawie spłaty tych należności;</w:t>
      </w:r>
    </w:p>
    <w:p w:rsidR="00E6095A" w:rsidRDefault="00932D28" w:rsidP="00A502CA">
      <w:pPr>
        <w:pStyle w:val="Akapitzlist"/>
        <w:numPr>
          <w:ilvl w:val="0"/>
          <w:numId w:val="6"/>
        </w:numPr>
        <w:ind w:left="924" w:hanging="357"/>
      </w:pPr>
      <w:r>
        <w:t xml:space="preserve">Wykonawcę, który w wyniku zamierzonego działania lub rażącego niedbalstwa wprowadził Zamawiającego w błąd przy przedstawieniu informacji, że nie podlega wykluczeniu, spełnia warunki udziału w </w:t>
      </w:r>
      <w:r w:rsidR="003E4B4B">
        <w:t>postępowaniu</w:t>
      </w:r>
      <w:r>
        <w:t xml:space="preserve"> lub który zataił informacje lub nie jest w stanie przedstawić wymaganych dokumentów;</w:t>
      </w:r>
    </w:p>
    <w:p w:rsidR="00932D28" w:rsidRDefault="00932D28" w:rsidP="00A502CA">
      <w:pPr>
        <w:pStyle w:val="Akapitzlist"/>
        <w:numPr>
          <w:ilvl w:val="0"/>
          <w:numId w:val="6"/>
        </w:numPr>
        <w:ind w:left="924" w:hanging="357"/>
      </w:pPr>
      <w:r>
        <w:t xml:space="preserve">Wykonawcę, który w wyniku lekkomyślności lub niedbalstwa przedstawił informacje wprowadzające w błąd Zamawiającego, mogące mieć istotny wpływ na decyzje podejmowane przez Zamawiającego w postępowaniu o udzielenie </w:t>
      </w:r>
      <w:r w:rsidR="001754E8">
        <w:t>zamówienia</w:t>
      </w:r>
      <w:r>
        <w:t>;</w:t>
      </w:r>
    </w:p>
    <w:p w:rsidR="00932D28" w:rsidRDefault="00932D28" w:rsidP="00A502CA">
      <w:pPr>
        <w:pStyle w:val="Akapitzlist"/>
        <w:numPr>
          <w:ilvl w:val="0"/>
          <w:numId w:val="6"/>
        </w:numPr>
        <w:ind w:left="924" w:hanging="357"/>
      </w:pPr>
      <w:r>
        <w:t xml:space="preserve">Wykonawcę, który bezprawnie wpływał lub próbował wpłynąć na czynności Zamawiającego lub pozyskać informacje poufne, mogące dać mu przewagę w </w:t>
      </w:r>
      <w:r w:rsidR="003E4B4B">
        <w:t>postępowaniu</w:t>
      </w:r>
      <w:r>
        <w:t xml:space="preserve"> o udzielenie </w:t>
      </w:r>
      <w:r w:rsidR="001754E8">
        <w:t>zamówienia</w:t>
      </w:r>
      <w:r>
        <w:t>;</w:t>
      </w:r>
    </w:p>
    <w:p w:rsidR="00932D28" w:rsidRDefault="00932D28" w:rsidP="00A502CA">
      <w:pPr>
        <w:pStyle w:val="Akapitzlist"/>
        <w:numPr>
          <w:ilvl w:val="0"/>
          <w:numId w:val="6"/>
        </w:numPr>
        <w:ind w:left="924" w:hanging="357"/>
      </w:pPr>
      <w:r>
        <w:t xml:space="preserve">Wykonawcę, który brał udział w przygotowaniu postępowania o udzielenie </w:t>
      </w:r>
      <w:r w:rsidR="001754E8">
        <w:t>zamówienia</w:t>
      </w:r>
      <w:r>
        <w:t xml:space="preserve"> lub którego pracownik, a także osoba wykonująca pracę na podstawie umowy zlecenia, o dzieło, agencyjnej lub innej umowy </w:t>
      </w:r>
      <w:r w:rsidR="000D60C6">
        <w:t>o świadc</w:t>
      </w:r>
      <w:r>
        <w:t>zenie usług, brał udział w przygotowaniu takiego post</w:t>
      </w:r>
      <w:r w:rsidR="00B11ECB">
        <w:t>ę</w:t>
      </w:r>
      <w:r>
        <w:t xml:space="preserve">powania, chyba że spowodowane tym zakłócenie konkurencji może być wyeliminowane </w:t>
      </w:r>
      <w:r w:rsidR="00B11ECB">
        <w:br/>
      </w:r>
      <w:r>
        <w:t xml:space="preserve">w inny sposób niż przez wykluczenie Wykonawcy z udziału w </w:t>
      </w:r>
      <w:r w:rsidR="003E4B4B">
        <w:t>postępowaniu</w:t>
      </w:r>
      <w:r>
        <w:t>;</w:t>
      </w:r>
    </w:p>
    <w:p w:rsidR="00932D28" w:rsidRDefault="00932D28" w:rsidP="00A502CA">
      <w:pPr>
        <w:pStyle w:val="Akapitzlist"/>
        <w:numPr>
          <w:ilvl w:val="0"/>
          <w:numId w:val="6"/>
        </w:numPr>
        <w:ind w:left="924" w:hanging="357"/>
      </w:pPr>
      <w:r>
        <w:lastRenderedPageBreak/>
        <w:t xml:space="preserve">Wykonawcę, który z innymi Wykonawcami zawarł porozumienie mające na celu zakłócenie konkurencji między Wykonawcami w postępowaniu o udzielenie </w:t>
      </w:r>
      <w:r w:rsidR="000D60C6">
        <w:t>zamówienia</w:t>
      </w:r>
      <w:r>
        <w:t>, co Zamawiający jest w stanie wykazać za pomocą stosownych środków dowodowych;</w:t>
      </w:r>
    </w:p>
    <w:p w:rsidR="00932D28" w:rsidRDefault="00932D28" w:rsidP="00A502CA">
      <w:pPr>
        <w:pStyle w:val="Akapitzlist"/>
        <w:numPr>
          <w:ilvl w:val="0"/>
          <w:numId w:val="6"/>
        </w:numPr>
        <w:ind w:left="924" w:hanging="357"/>
      </w:pPr>
      <w:r>
        <w:t xml:space="preserve">Wykonawcę będącego podmiotem zbiorowym, wobec którego sąd orzekł zakaz ubiegania się </w:t>
      </w:r>
      <w:r w:rsidR="005029F1">
        <w:t xml:space="preserve">                </w:t>
      </w:r>
      <w:r>
        <w:t xml:space="preserve">o </w:t>
      </w:r>
      <w:r w:rsidR="000D60C6">
        <w:t>zamówienia</w:t>
      </w:r>
      <w:r>
        <w:t xml:space="preserve"> publiczne na podstawie ustawy z dnia 28 października 2002 r. o odpowiedzialności podmiotów zbiorowych za czyny zabronione pod groźbą kary (Dz. U. z 201</w:t>
      </w:r>
      <w:r w:rsidR="00B0435B">
        <w:t>6</w:t>
      </w:r>
      <w:r>
        <w:t xml:space="preserve"> r. poz. </w:t>
      </w:r>
      <w:r w:rsidR="00B0435B">
        <w:t>1541</w:t>
      </w:r>
      <w:r w:rsidR="005A2D0D">
        <w:t>);</w:t>
      </w:r>
    </w:p>
    <w:p w:rsidR="005A2D0D" w:rsidRDefault="005A2D0D" w:rsidP="00A502CA">
      <w:pPr>
        <w:pStyle w:val="Akapitzlist"/>
        <w:numPr>
          <w:ilvl w:val="0"/>
          <w:numId w:val="6"/>
        </w:numPr>
        <w:ind w:left="924" w:hanging="357"/>
      </w:pPr>
      <w:r>
        <w:t xml:space="preserve">Wykonawcę, wobec którego orzeczono tytułem środka zapobiegawczego zakaz ubiegania się </w:t>
      </w:r>
      <w:r w:rsidR="005029F1">
        <w:t xml:space="preserve">                </w:t>
      </w:r>
      <w:r>
        <w:t>o zamówienia publiczne;</w:t>
      </w:r>
    </w:p>
    <w:p w:rsidR="00B0435B" w:rsidRDefault="000D60C6" w:rsidP="005029F1">
      <w:pPr>
        <w:pStyle w:val="Akapitzlist"/>
        <w:numPr>
          <w:ilvl w:val="0"/>
          <w:numId w:val="6"/>
        </w:numPr>
        <w:ind w:left="924" w:hanging="357"/>
      </w:pPr>
      <w:r>
        <w:t>Wykonawców</w:t>
      </w:r>
      <w:r w:rsidR="005A2D0D">
        <w:t xml:space="preserve">, którzy należąc do tej samej grupy kapitałowej, w rozumieniu ustawy z dnia 16 lutego 2007 r. o ochronie konkurencji i konsumentów (Dz. U. z 2015 r. poz. 184, 1618 i 1634), złożyli odrębnie oferty, chyba że wykażą, że </w:t>
      </w:r>
      <w:r>
        <w:t>istniejące</w:t>
      </w:r>
      <w:r w:rsidR="005A2D0D">
        <w:t xml:space="preserve"> między nimi powiązania nie prowadzą do zakłóceń konkurencji w postępowaniu o udzielenie </w:t>
      </w:r>
      <w:r>
        <w:t>zamówienia</w:t>
      </w:r>
      <w:r w:rsidR="005A2D0D">
        <w:t>.</w:t>
      </w:r>
    </w:p>
    <w:p w:rsidR="005A2D0D" w:rsidRDefault="005A2D0D" w:rsidP="00A84501">
      <w:r>
        <w:t>oraz</w:t>
      </w:r>
    </w:p>
    <w:p w:rsidR="005A2D0D" w:rsidRDefault="005A2D0D" w:rsidP="00A502CA">
      <w:pPr>
        <w:pStyle w:val="Akapitzlist"/>
        <w:numPr>
          <w:ilvl w:val="0"/>
          <w:numId w:val="6"/>
        </w:numPr>
        <w:ind w:left="924" w:hanging="357"/>
      </w:pPr>
      <w:r>
        <w:t>Wykonawcę w stosunk</w:t>
      </w:r>
      <w:r w:rsidR="00026647">
        <w:t xml:space="preserve">u do którego otwarto likwidację - </w:t>
      </w:r>
      <w:r>
        <w:t xml:space="preserve"> w zatwierdzonym przez sąd układzie w </w:t>
      </w:r>
      <w:r w:rsidR="003E4B4B">
        <w:t>postępowaniu</w:t>
      </w:r>
      <w:r>
        <w:t xml:space="preserve"> restrukturyzacyjnym jest przewidziane zaspokojenie wierzycieli przez likwidację jego majątku lub sąd zarządził likwidację jego majątku w</w:t>
      </w:r>
      <w:r w:rsidR="00026647">
        <w:t xml:space="preserve"> trybie art. 332 ust. 1 ustawy z</w:t>
      </w:r>
      <w:r>
        <w:t xml:space="preserve"> dnia 15 maja 2015 r. – Prawo restrukturyzacyjne (Dz. U. z 201</w:t>
      </w:r>
      <w:r w:rsidR="00B0435B">
        <w:t>7</w:t>
      </w:r>
      <w:r>
        <w:t xml:space="preserve"> r. poz. </w:t>
      </w:r>
      <w:r w:rsidR="00B0435B">
        <w:t xml:space="preserve">1508 </w:t>
      </w:r>
      <w: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266 ust. 1 ustawy z dnia 28 lutego 2003 r. – Prawo upadłościowe (Dz. U. z 201</w:t>
      </w:r>
      <w:r w:rsidR="00B0435B">
        <w:t>6</w:t>
      </w:r>
      <w:r>
        <w:t xml:space="preserve"> r. poz. </w:t>
      </w:r>
      <w:r w:rsidR="00B0435B">
        <w:t>2171</w:t>
      </w:r>
      <w:r>
        <w:t>);</w:t>
      </w:r>
    </w:p>
    <w:p w:rsidR="00A84501" w:rsidRDefault="00A84501" w:rsidP="00A84501">
      <w:pPr>
        <w:pStyle w:val="Akapitzlist"/>
        <w:ind w:left="924"/>
      </w:pPr>
    </w:p>
    <w:p w:rsidR="004731CA" w:rsidRDefault="005A2D0D" w:rsidP="00A502CA">
      <w:pPr>
        <w:pStyle w:val="Akapitzlist"/>
        <w:numPr>
          <w:ilvl w:val="0"/>
          <w:numId w:val="1"/>
        </w:numPr>
        <w:ind w:left="924" w:hanging="567"/>
        <w:rPr>
          <w:b/>
        </w:rPr>
      </w:pPr>
      <w:r w:rsidRPr="00E96B66">
        <w:rPr>
          <w:b/>
        </w:rPr>
        <w:t>WYKAZ OŚWIADCZEŃ LUB DOKUMENTÓW POTWIERD</w:t>
      </w:r>
      <w:r w:rsidR="00940DAD">
        <w:rPr>
          <w:b/>
        </w:rPr>
        <w:t>ZA</w:t>
      </w:r>
      <w:r w:rsidRPr="00E96B66">
        <w:rPr>
          <w:b/>
        </w:rPr>
        <w:t>JĄCYCH SPEŁNIENIE WARUNKÓW UDZIAŁU W POSTEPOWANIU ORAZ BRAK PODSTAW WYKLUCZENIA SKŁADAJĄCYCH SIĘ NA OFERTĘ ORAZ TERMINY  ICH SKŁADOWANIA.</w:t>
      </w:r>
    </w:p>
    <w:p w:rsidR="003B7839" w:rsidRPr="003B7839" w:rsidRDefault="003B7839" w:rsidP="003B7839">
      <w:pPr>
        <w:pStyle w:val="Akapitzlist"/>
        <w:ind w:left="924"/>
        <w:rPr>
          <w:b/>
        </w:rPr>
      </w:pPr>
    </w:p>
    <w:p w:rsidR="005A2D0D" w:rsidRPr="009B4109" w:rsidRDefault="005A2D0D" w:rsidP="00A502CA">
      <w:pPr>
        <w:pStyle w:val="Akapitzlist"/>
        <w:numPr>
          <w:ilvl w:val="0"/>
          <w:numId w:val="8"/>
        </w:numPr>
        <w:ind w:left="924" w:hanging="357"/>
        <w:rPr>
          <w:b/>
          <w:u w:val="single"/>
        </w:rPr>
      </w:pPr>
      <w:r w:rsidRPr="009B4109">
        <w:rPr>
          <w:b/>
          <w:u w:val="single"/>
        </w:rPr>
        <w:t>Wykonawca zobowiązany jest złożyć w ofercie:</w:t>
      </w:r>
    </w:p>
    <w:p w:rsidR="005A2D0D" w:rsidRPr="009B4109" w:rsidRDefault="005A2D0D" w:rsidP="005A2D0D">
      <w:pPr>
        <w:ind w:left="1080"/>
        <w:rPr>
          <w:b/>
        </w:rPr>
      </w:pPr>
      <w:r w:rsidRPr="009B4109">
        <w:rPr>
          <w:b/>
        </w:rPr>
        <w:t>- w celu skutecznego złożenia oferty:</w:t>
      </w:r>
    </w:p>
    <w:p w:rsidR="005A2D0D" w:rsidRPr="00392DE1" w:rsidRDefault="005A2D0D" w:rsidP="00392DE1">
      <w:pPr>
        <w:ind w:left="1080"/>
        <w:rPr>
          <w:b/>
        </w:rPr>
      </w:pPr>
      <w:r>
        <w:t xml:space="preserve">1.1. Wypełniony i podpisany przez osoby upoważnione do reprezentowania Wykonawcy </w:t>
      </w:r>
      <w:r w:rsidRPr="009B4109">
        <w:rPr>
          <w:b/>
        </w:rPr>
        <w:t>Formularz oferty</w:t>
      </w:r>
      <w:r>
        <w:t xml:space="preserve">, według wzoru stanowiącego </w:t>
      </w:r>
      <w:r w:rsidR="000B2906">
        <w:rPr>
          <w:b/>
        </w:rPr>
        <w:t>załącznik nr 1</w:t>
      </w:r>
      <w:r w:rsidRPr="00C87594">
        <w:rPr>
          <w:b/>
        </w:rPr>
        <w:t xml:space="preserve"> do SIWZ</w:t>
      </w:r>
      <w:r>
        <w:t>;</w:t>
      </w:r>
    </w:p>
    <w:p w:rsidR="005A2D0D" w:rsidRDefault="000D206D" w:rsidP="005A2D0D">
      <w:pPr>
        <w:ind w:left="1080"/>
      </w:pPr>
      <w:r>
        <w:t xml:space="preserve">1.2. jeżeli dotyczy – </w:t>
      </w:r>
      <w:r w:rsidRPr="009B4109">
        <w:rPr>
          <w:b/>
        </w:rPr>
        <w:t>Pełnomocnictwo – do reprezentowania Wykonawcy</w:t>
      </w:r>
      <w:r>
        <w:t xml:space="preserve"> w postępowaniu albo do reprezentowania Wykonawcy w postępowaniu i zawarcia umowy, jeże</w:t>
      </w:r>
      <w:r w:rsidR="000D60C6">
        <w:t>li osoba reprezentująca Wykonaw</w:t>
      </w:r>
      <w:r>
        <w:t xml:space="preserve">cę w </w:t>
      </w:r>
      <w:r w:rsidR="003E4B4B">
        <w:t>postępowaniu</w:t>
      </w:r>
      <w:r>
        <w:t xml:space="preserve"> o udzielenie zamówien</w:t>
      </w:r>
      <w:r w:rsidR="000D60C6">
        <w:t>ia nie jest wskazana jako upoważ</w:t>
      </w:r>
      <w:r>
        <w:t>niona do jego reprezentacji we właściwym rejestrze lub Centralnej Ewidencji i informacji o Działalności Gospodarczej;</w:t>
      </w:r>
    </w:p>
    <w:p w:rsidR="000D206D" w:rsidRPr="009B4109" w:rsidRDefault="000D60C6" w:rsidP="005A2D0D">
      <w:pPr>
        <w:ind w:left="1080"/>
        <w:rPr>
          <w:b/>
        </w:rPr>
      </w:pPr>
      <w:r w:rsidRPr="009B4109">
        <w:rPr>
          <w:b/>
        </w:rPr>
        <w:lastRenderedPageBreak/>
        <w:t>- w celu ws</w:t>
      </w:r>
      <w:r w:rsidR="000D206D" w:rsidRPr="009B4109">
        <w:rPr>
          <w:b/>
        </w:rPr>
        <w:t>tępnego potwierdzenia, że nie podlega on wykluczeniu oraz spełnia warunki udziału w niniejszym post</w:t>
      </w:r>
      <w:r w:rsidR="00B11ECB">
        <w:rPr>
          <w:b/>
        </w:rPr>
        <w:t>ę</w:t>
      </w:r>
      <w:r w:rsidR="000D206D" w:rsidRPr="009B4109">
        <w:rPr>
          <w:b/>
        </w:rPr>
        <w:t>powaniu:</w:t>
      </w:r>
    </w:p>
    <w:p w:rsidR="000D206D" w:rsidRDefault="000D206D" w:rsidP="005A2D0D">
      <w:pPr>
        <w:ind w:left="1080"/>
      </w:pPr>
      <w:r>
        <w:t xml:space="preserve">1.3. </w:t>
      </w:r>
      <w:r w:rsidRPr="009B4109">
        <w:rPr>
          <w:b/>
        </w:rPr>
        <w:t xml:space="preserve">oświadczenie o niepodleganiu wykluczeniu oraz oświadczenie o spełnieniu warunków </w:t>
      </w:r>
      <w:r w:rsidR="001055C9" w:rsidRPr="009B4109">
        <w:rPr>
          <w:b/>
        </w:rPr>
        <w:t>udziału w post</w:t>
      </w:r>
      <w:r w:rsidR="00B11ECB">
        <w:rPr>
          <w:b/>
        </w:rPr>
        <w:t>ę</w:t>
      </w:r>
      <w:r w:rsidR="001055C9" w:rsidRPr="009B4109">
        <w:rPr>
          <w:b/>
        </w:rPr>
        <w:t>powaniu</w:t>
      </w:r>
      <w:r w:rsidR="001055C9">
        <w:t xml:space="preserve">, aktualne na dzień składania ofert podpisane odpowiednio przez osoby upoważnione do reprezentowania Wykonawcy (zaleca się skorzystanie z druków oświadczeń stanowiących </w:t>
      </w:r>
      <w:r w:rsidR="001055C9" w:rsidRPr="00C87594">
        <w:rPr>
          <w:b/>
        </w:rPr>
        <w:t>załączniki nr 2A i 2B do SIWZ</w:t>
      </w:r>
      <w:r w:rsidR="001055C9">
        <w:t>);</w:t>
      </w:r>
    </w:p>
    <w:p w:rsidR="001055C9" w:rsidRDefault="001055C9" w:rsidP="005A2D0D">
      <w:pPr>
        <w:ind w:left="1080"/>
      </w:pPr>
      <w:r>
        <w:t xml:space="preserve">Jeżeli dotyczy, czyli </w:t>
      </w:r>
      <w:r w:rsidRPr="009B4109">
        <w:rPr>
          <w:u w:val="single"/>
        </w:rPr>
        <w:t>w przypadku wsp</w:t>
      </w:r>
      <w:r w:rsidR="000D60C6" w:rsidRPr="009B4109">
        <w:rPr>
          <w:u w:val="single"/>
        </w:rPr>
        <w:t>ólnego ubiegania się o zamówienie</w:t>
      </w:r>
      <w:r w:rsidRPr="009B4109">
        <w:rPr>
          <w:u w:val="single"/>
        </w:rPr>
        <w:t xml:space="preserve"> przez Wykonawców</w:t>
      </w:r>
      <w:r>
        <w:t xml:space="preserve"> oświadczenie </w:t>
      </w:r>
      <w:r w:rsidRPr="009B4109">
        <w:rPr>
          <w:b/>
        </w:rPr>
        <w:t xml:space="preserve">o niepodleganiu wykluczeniu oraz oświadczenie o spełnianiu warunków udziału w </w:t>
      </w:r>
      <w:r w:rsidR="003E4B4B" w:rsidRPr="009B4109">
        <w:rPr>
          <w:b/>
        </w:rPr>
        <w:t>postępowaniu</w:t>
      </w:r>
      <w:r>
        <w:t xml:space="preserve">, składa każdy </w:t>
      </w:r>
      <w:r w:rsidR="00BF17C0">
        <w:t>z</w:t>
      </w:r>
      <w:r>
        <w:t xml:space="preserve"> Wykonawców wykazuj</w:t>
      </w:r>
      <w:r w:rsidR="00BF17C0">
        <w:t>ąc</w:t>
      </w:r>
      <w:r>
        <w:t xml:space="preserve"> spełnienie warunków udziału w </w:t>
      </w:r>
      <w:r w:rsidR="003E4B4B">
        <w:t>postępowaniu</w:t>
      </w:r>
      <w:r>
        <w:t xml:space="preserve"> oraz brak podstaw wykluczenia (art. 25a ust. 6 ustawy Pzp).</w:t>
      </w:r>
    </w:p>
    <w:p w:rsidR="001055C9" w:rsidRDefault="001055C9" w:rsidP="005A2D0D">
      <w:pPr>
        <w:ind w:left="1080"/>
      </w:pPr>
      <w:r>
        <w:t>Oświadczenie może być złożone odrębnie przez każdego Wykonawcę lub w imieniu wszystkich Wykonawców przez pełnomocnika, ewentualnie wszyscy Wykonawcy mogą złożyć niniejsze oświadczenie na jednym dokumencie.</w:t>
      </w:r>
    </w:p>
    <w:p w:rsidR="00135317" w:rsidRDefault="00135317" w:rsidP="00A502CA">
      <w:pPr>
        <w:pStyle w:val="Akapitzlist"/>
        <w:numPr>
          <w:ilvl w:val="1"/>
          <w:numId w:val="8"/>
        </w:numPr>
      </w:pPr>
      <w:r>
        <w:t xml:space="preserve"> Zamawiający dopuszcza złożenie wraz z ofertą oświadczenia Wykonawcy o braku przynależności do grupy kapitałowej, w przypadku kiedy Wykonawca nie należy </w:t>
      </w:r>
      <w:r w:rsidRPr="009B4109">
        <w:t>do</w:t>
      </w:r>
      <w:r w:rsidR="00400992">
        <w:t xml:space="preserve"> </w:t>
      </w:r>
      <w:r w:rsidRPr="009B4109">
        <w:rPr>
          <w:b/>
          <w:u w:val="single"/>
        </w:rPr>
        <w:t xml:space="preserve">żadnej </w:t>
      </w:r>
      <w:r w:rsidRPr="009B4109">
        <w:rPr>
          <w:b/>
        </w:rPr>
        <w:t>grupy kapitałowej</w:t>
      </w:r>
      <w:r>
        <w:t xml:space="preserve"> (zaleca się skorzystanie z druku oświadczenia stanowiącego </w:t>
      </w:r>
      <w:r w:rsidRPr="00C87594">
        <w:rPr>
          <w:b/>
        </w:rPr>
        <w:t>załącznik nr 4 do SIWZ</w:t>
      </w:r>
      <w:r>
        <w:t xml:space="preserve"> z zaznaczeniem treści pkt 1 tego oświadczenia);</w:t>
      </w:r>
    </w:p>
    <w:p w:rsidR="00E3596B" w:rsidRDefault="00E3596B" w:rsidP="00E3596B">
      <w:pPr>
        <w:pStyle w:val="Akapitzlist"/>
        <w:ind w:left="1440"/>
      </w:pPr>
    </w:p>
    <w:p w:rsidR="00E3596B" w:rsidRDefault="00135317" w:rsidP="00E3596B">
      <w:pPr>
        <w:pStyle w:val="Akapitzlist"/>
        <w:ind w:left="1440"/>
      </w:pPr>
      <w:r>
        <w:t>W przypadku gdy zdolności techniczne lub zawodowe, innego podmiotu nie potwierd</w:t>
      </w:r>
      <w:r w:rsidR="00C02E93">
        <w:t>z</w:t>
      </w:r>
      <w:r>
        <w:t xml:space="preserve">ają spełnienia przez Wykonawcę warunków udziału w </w:t>
      </w:r>
      <w:r w:rsidR="003E4B4B">
        <w:t>postępowaniu</w:t>
      </w:r>
      <w:r>
        <w:t xml:space="preserve"> lub zachodzą wobec tych podmiotów podsta</w:t>
      </w:r>
      <w:r w:rsidR="00C02E93">
        <w:t xml:space="preserve">wy wykluczenia, Zamawiający </w:t>
      </w:r>
      <w:r w:rsidR="00BF17C0">
        <w:t>z</w:t>
      </w:r>
      <w:r w:rsidR="00C02E93">
        <w:t>ażą</w:t>
      </w:r>
      <w:r>
        <w:t>da, aby Wykonawca w terminie określonym przez Zamawiającego:</w:t>
      </w:r>
    </w:p>
    <w:p w:rsidR="00E3596B" w:rsidRDefault="00251A99" w:rsidP="00A502CA">
      <w:pPr>
        <w:pStyle w:val="Akapitzlist"/>
        <w:numPr>
          <w:ilvl w:val="0"/>
          <w:numId w:val="27"/>
        </w:numPr>
      </w:pPr>
      <w:r>
        <w:t xml:space="preserve"> </w:t>
      </w:r>
      <w:r w:rsidR="00135317">
        <w:t>zastąpił ten podmiot innym podmiotem lub podmiotami</w:t>
      </w:r>
    </w:p>
    <w:p w:rsidR="00E3596B" w:rsidRDefault="00135317" w:rsidP="00E3596B">
      <w:pPr>
        <w:pStyle w:val="Akapitzlist"/>
        <w:ind w:left="1474"/>
      </w:pPr>
      <w:r>
        <w:t>lub</w:t>
      </w:r>
    </w:p>
    <w:p w:rsidR="00135317" w:rsidRDefault="00251A99" w:rsidP="00A502CA">
      <w:pPr>
        <w:pStyle w:val="Akapitzlist"/>
        <w:numPr>
          <w:ilvl w:val="0"/>
          <w:numId w:val="27"/>
        </w:numPr>
      </w:pPr>
      <w:r>
        <w:t xml:space="preserve"> </w:t>
      </w:r>
      <w:r w:rsidR="00135317">
        <w:t>złożył zobowiązanie do osobistego wykonania odpowiedniej części zamówienia, jeżeli wykaże że spełnia warunki udziału w postępowaniu w tym zakresie.</w:t>
      </w:r>
    </w:p>
    <w:p w:rsidR="00135317" w:rsidRDefault="00135317" w:rsidP="00A502CA">
      <w:pPr>
        <w:pStyle w:val="Akapitzlist"/>
        <w:numPr>
          <w:ilvl w:val="0"/>
          <w:numId w:val="8"/>
        </w:numPr>
        <w:ind w:left="924" w:hanging="357"/>
      </w:pPr>
      <w:r>
        <w:t xml:space="preserve">Na podstawie dokumentów wymienionych w punkcie 1 powyżej – zgodnie z </w:t>
      </w:r>
      <w:r w:rsidRPr="009B4109">
        <w:rPr>
          <w:b/>
        </w:rPr>
        <w:t>art. 24aa ustawy Pzp</w:t>
      </w:r>
      <w:r>
        <w:t xml:space="preserve"> – Zamawiający dokona wstępnej oceny ofert.</w:t>
      </w:r>
    </w:p>
    <w:p w:rsidR="00135317" w:rsidRDefault="00135317" w:rsidP="00A502CA">
      <w:pPr>
        <w:pStyle w:val="Akapitzlist"/>
        <w:numPr>
          <w:ilvl w:val="0"/>
          <w:numId w:val="8"/>
        </w:numPr>
        <w:ind w:left="924" w:hanging="357"/>
      </w:pPr>
      <w:r>
        <w:t xml:space="preserve">Niezwłocznie po otwarciu ofert Zamawiający zamieści na swojej </w:t>
      </w:r>
      <w:r w:rsidR="00C02E93">
        <w:t xml:space="preserve">stronie internetowej pod ogłoszeniem o niniejszym zamówieniu informacje podane na otwarciu </w:t>
      </w:r>
      <w:r w:rsidR="007A0D28">
        <w:t>ofert</w:t>
      </w:r>
      <w:r w:rsidR="00C02E93">
        <w:t xml:space="preserve"> – dotyczące:</w:t>
      </w:r>
    </w:p>
    <w:p w:rsidR="00C02E93" w:rsidRDefault="00251A99" w:rsidP="00A502CA">
      <w:pPr>
        <w:pStyle w:val="Akapitzlist"/>
        <w:numPr>
          <w:ilvl w:val="0"/>
          <w:numId w:val="9"/>
        </w:numPr>
        <w:ind w:left="1208" w:hanging="357"/>
      </w:pPr>
      <w:r>
        <w:t xml:space="preserve"> </w:t>
      </w:r>
      <w:r w:rsidR="00C02E93">
        <w:t xml:space="preserve">kwoty, jaką zamierza przeznaczyć na sfinansowanie </w:t>
      </w:r>
      <w:r w:rsidR="007A0D28">
        <w:t>zamówienia</w:t>
      </w:r>
      <w:r w:rsidR="00C02E93">
        <w:t>;</w:t>
      </w:r>
    </w:p>
    <w:p w:rsidR="00C02E93" w:rsidRDefault="00251A99" w:rsidP="00A502CA">
      <w:pPr>
        <w:pStyle w:val="Akapitzlist"/>
        <w:numPr>
          <w:ilvl w:val="0"/>
          <w:numId w:val="9"/>
        </w:numPr>
        <w:ind w:left="1208" w:hanging="357"/>
      </w:pPr>
      <w:r>
        <w:t xml:space="preserve"> </w:t>
      </w:r>
      <w:r w:rsidR="00C02E93">
        <w:t>firm oraz adresów Wykonawców, którzy złożyli oferty w terminie;</w:t>
      </w:r>
    </w:p>
    <w:p w:rsidR="00C02E93" w:rsidRDefault="00251A99" w:rsidP="00A502CA">
      <w:pPr>
        <w:pStyle w:val="Akapitzlist"/>
        <w:numPr>
          <w:ilvl w:val="0"/>
          <w:numId w:val="9"/>
        </w:numPr>
        <w:ind w:left="1208" w:hanging="357"/>
      </w:pPr>
      <w:r>
        <w:t xml:space="preserve"> </w:t>
      </w:r>
      <w:r w:rsidR="00C02E93">
        <w:t>cen oraz danych wskazanych na innych kryteriach – podanych w tych ofertach.</w:t>
      </w:r>
    </w:p>
    <w:p w:rsidR="00E3596B" w:rsidRDefault="00E3596B" w:rsidP="00E3596B">
      <w:pPr>
        <w:pStyle w:val="Akapitzlist"/>
        <w:ind w:left="1208"/>
      </w:pPr>
    </w:p>
    <w:p w:rsidR="00E3596B" w:rsidRDefault="00C02E93" w:rsidP="00A502CA">
      <w:pPr>
        <w:pStyle w:val="Akapitzlist"/>
        <w:numPr>
          <w:ilvl w:val="0"/>
          <w:numId w:val="8"/>
        </w:numPr>
        <w:ind w:left="924" w:hanging="357"/>
      </w:pPr>
      <w:r w:rsidRPr="009B4109">
        <w:rPr>
          <w:b/>
        </w:rPr>
        <w:t xml:space="preserve">O ile Wykonawca – nie </w:t>
      </w:r>
      <w:r w:rsidR="007A0D28" w:rsidRPr="009B4109">
        <w:rPr>
          <w:b/>
        </w:rPr>
        <w:t>złożył</w:t>
      </w:r>
      <w:r w:rsidRPr="009B4109">
        <w:rPr>
          <w:b/>
        </w:rPr>
        <w:t xml:space="preserve"> wraz z ofertą oświadczenia o braku przynależności do żadnej grupy kapitałowej – zobowiązany jest przekazać Zamawiającemu, bez dodatkowego wezwania</w:t>
      </w:r>
      <w:r>
        <w:t xml:space="preserve"> – w terminie </w:t>
      </w:r>
      <w:r w:rsidRPr="009B4109">
        <w:rPr>
          <w:b/>
        </w:rPr>
        <w:t>3 dni</w:t>
      </w:r>
      <w:r>
        <w:t xml:space="preserve"> od dnia zamieszczenia na stronie internetowej Zamawiającego informacji,</w:t>
      </w:r>
      <w:r w:rsidR="00026647">
        <w:t xml:space="preserve"> o których mowa powyżej w pkt. 1.4</w:t>
      </w:r>
      <w:r>
        <w:t xml:space="preserve"> </w:t>
      </w:r>
      <w:r w:rsidRPr="009B4109">
        <w:rPr>
          <w:b/>
        </w:rPr>
        <w:t xml:space="preserve">oświadczenie o przynależności lub braku przynależności do tej samej grupy kapitałowej, o której mowa w art. 24 ust. 1 pkt 23 ustawy </w:t>
      </w:r>
      <w:r w:rsidRPr="009B4109">
        <w:rPr>
          <w:b/>
        </w:rPr>
        <w:lastRenderedPageBreak/>
        <w:t>Pzp</w:t>
      </w:r>
      <w:r>
        <w:t>. W przypadku przynależności do tej samej grupy kapitałowej wraz ze złożonym oświadczeniem, Wykonawca może przedstawić dowody, że powi</w:t>
      </w:r>
      <w:r w:rsidR="00BF17C0">
        <w:t>ą</w:t>
      </w:r>
      <w:r>
        <w:t>zania z innym wykonawcą nie prowadzą do zakłócenia konkurencji w niniejszym post</w:t>
      </w:r>
      <w:r w:rsidR="00BF17C0">
        <w:t>ę</w:t>
      </w:r>
      <w:r>
        <w:t>powaniu o udzielen</w:t>
      </w:r>
      <w:r w:rsidR="007A0D28">
        <w:t>ie zamówienia (zaleca się skorzystanie</w:t>
      </w:r>
      <w:r>
        <w:t xml:space="preserve"> z druku oświadczenia stanowiącego </w:t>
      </w:r>
      <w:r w:rsidRPr="00C87594">
        <w:rPr>
          <w:b/>
        </w:rPr>
        <w:t>załącznik nr 4 do SIWZ</w:t>
      </w:r>
      <w:r>
        <w:t>).</w:t>
      </w:r>
    </w:p>
    <w:p w:rsidR="00BF17C0" w:rsidRDefault="007A0D28" w:rsidP="00E3596B">
      <w:pPr>
        <w:pStyle w:val="Akapitzlist"/>
        <w:ind w:left="924"/>
      </w:pPr>
      <w:r>
        <w:t xml:space="preserve">Powyższe oświadczenie nie będzie wymagane w przypadku złożenia tylko jednej oferty </w:t>
      </w:r>
    </w:p>
    <w:p w:rsidR="00E3596B" w:rsidRDefault="007A0D28" w:rsidP="00E3596B">
      <w:pPr>
        <w:pStyle w:val="Akapitzlist"/>
        <w:ind w:left="924"/>
      </w:pPr>
      <w:r>
        <w:t>w post</w:t>
      </w:r>
      <w:r w:rsidR="00BF17C0">
        <w:t>ę</w:t>
      </w:r>
      <w:r>
        <w:t>powaniu.</w:t>
      </w:r>
    </w:p>
    <w:p w:rsidR="00E3596B" w:rsidRDefault="00E3596B" w:rsidP="00E3596B">
      <w:pPr>
        <w:pStyle w:val="Akapitzlist"/>
        <w:ind w:left="924"/>
      </w:pPr>
    </w:p>
    <w:p w:rsidR="007A0D28" w:rsidRDefault="007A0D28" w:rsidP="00E3596B">
      <w:pPr>
        <w:pStyle w:val="Akapitzlist"/>
        <w:ind w:left="924"/>
      </w:pPr>
      <w:r>
        <w:t xml:space="preserve">Jeżeli dotyczy, czyli </w:t>
      </w:r>
      <w:r w:rsidRPr="009B4109">
        <w:rPr>
          <w:u w:val="single"/>
        </w:rPr>
        <w:t xml:space="preserve">w przypadku wspólnego ubiegania się o </w:t>
      </w:r>
      <w:r w:rsidR="000D60C6" w:rsidRPr="009B4109">
        <w:rPr>
          <w:u w:val="single"/>
        </w:rPr>
        <w:t>zamówienie</w:t>
      </w:r>
      <w:r w:rsidRPr="009B4109">
        <w:rPr>
          <w:u w:val="single"/>
        </w:rPr>
        <w:t xml:space="preserve"> przez Wykonawców</w:t>
      </w:r>
      <w:r>
        <w:t xml:space="preserve"> (np. konsorcjum) powyższe oświadczenie składa każdy z Wykonawców wspólnie ubiegających się o </w:t>
      </w:r>
      <w:r w:rsidR="000D60C6">
        <w:t>zamówienie</w:t>
      </w:r>
      <w:r>
        <w:t xml:space="preserve">. Oświadczenie może być złożone odrębnie przez każdego Wykonawcę lub </w:t>
      </w:r>
      <w:r w:rsidR="00D765A7">
        <w:t xml:space="preserve">                       </w:t>
      </w:r>
      <w:r>
        <w:t>w imieniu wszystkich</w:t>
      </w:r>
      <w:r w:rsidR="003E4B4B">
        <w:t xml:space="preserve"> </w:t>
      </w:r>
      <w:r>
        <w:t>Wykonawców przez pełnomocnika, ewentualnie wszyscy Wykonawcy mogą złożyć niniejsze oświadczenie na jednym dokumencie.</w:t>
      </w:r>
    </w:p>
    <w:p w:rsidR="00E3596B" w:rsidRDefault="00E3596B" w:rsidP="00E3596B">
      <w:pPr>
        <w:pStyle w:val="Akapitzlist"/>
        <w:ind w:left="924"/>
      </w:pPr>
    </w:p>
    <w:p w:rsidR="007A0D28" w:rsidRDefault="007A0D28" w:rsidP="00A502CA">
      <w:pPr>
        <w:pStyle w:val="Akapitzlist"/>
        <w:numPr>
          <w:ilvl w:val="0"/>
          <w:numId w:val="8"/>
        </w:numPr>
        <w:ind w:left="924" w:hanging="357"/>
      </w:pPr>
      <w:r>
        <w:t xml:space="preserve">W następnej kolejności (zgodnie z art. 26 ust. 2 ustawy Pzp) </w:t>
      </w:r>
      <w:r w:rsidRPr="009B4109">
        <w:rPr>
          <w:u w:val="single"/>
        </w:rPr>
        <w:t>Zamawiający wezwie Wykonawcę, którego ofer</w:t>
      </w:r>
      <w:r w:rsidR="000D60C6" w:rsidRPr="009B4109">
        <w:rPr>
          <w:u w:val="single"/>
        </w:rPr>
        <w:t>ta zostanie n</w:t>
      </w:r>
      <w:r w:rsidRPr="009B4109">
        <w:rPr>
          <w:u w:val="single"/>
        </w:rPr>
        <w:t>ajwyżej oceniona</w:t>
      </w:r>
      <w:r>
        <w:t xml:space="preserve">, do złożenia w wyznaczonym (nie krótszym niż 5 dni) terminie – aktualnych na dzień złożenia </w:t>
      </w:r>
      <w:r w:rsidRPr="009B4109">
        <w:rPr>
          <w:b/>
        </w:rPr>
        <w:t>oświadczeń i dokumentów</w:t>
      </w:r>
      <w:r>
        <w:t xml:space="preserve"> potwierdzających spełnianie warunków udziału w </w:t>
      </w:r>
      <w:r w:rsidR="003E4B4B">
        <w:t>postępowaniu</w:t>
      </w:r>
      <w:r>
        <w:t xml:space="preserve"> i braku podstaw wykluczenia:</w:t>
      </w:r>
    </w:p>
    <w:p w:rsidR="00392DE1" w:rsidRDefault="00392DE1" w:rsidP="00392DE1">
      <w:pPr>
        <w:pStyle w:val="Akapitzlist"/>
        <w:ind w:left="924"/>
      </w:pPr>
    </w:p>
    <w:p w:rsidR="00392DE1" w:rsidRDefault="00392DE1" w:rsidP="00A605A6">
      <w:pPr>
        <w:pStyle w:val="Akapitzlist"/>
        <w:numPr>
          <w:ilvl w:val="1"/>
          <w:numId w:val="33"/>
        </w:numPr>
        <w:ind w:left="1440"/>
      </w:pPr>
      <w:r>
        <w:t>odpis z właściwego rejestru lub centralnej ewidencji i informacji o działalności gospodarczej, jeżeli odrębne przepisy wymagają wpisu do rejestru lub ewidencji, w celu potwierdzenia braku podstaw wykluczenia na podstawie art. 24 ust. 5 pkt 1 ustawy Prawo zamówień publicznych; dokument należy złożyć w oryginale lub kopii potwierdzonej za zgodność z oryginałem</w:t>
      </w:r>
    </w:p>
    <w:p w:rsidR="00AF54AD" w:rsidRPr="00AF54AD" w:rsidRDefault="00AF54AD" w:rsidP="00AF54AD">
      <w:pPr>
        <w:pStyle w:val="Akapitzlist"/>
        <w:numPr>
          <w:ilvl w:val="1"/>
          <w:numId w:val="33"/>
        </w:numPr>
        <w:ind w:left="1440"/>
      </w:pPr>
      <w:r w:rsidRPr="00AF54AD">
        <w:rPr>
          <w:b/>
          <w:szCs w:val="24"/>
        </w:rPr>
        <w:t xml:space="preserve"> </w:t>
      </w:r>
      <w:r w:rsidR="00984082" w:rsidRPr="00AF54AD">
        <w:rPr>
          <w:b/>
          <w:szCs w:val="24"/>
        </w:rPr>
        <w:t>CZEŚĆ 1 -</w:t>
      </w:r>
      <w:r w:rsidR="00984082" w:rsidRPr="00AF54AD">
        <w:rPr>
          <w:szCs w:val="24"/>
        </w:rPr>
        <w:t xml:space="preserve"> Wykonawca spełni warunek jeśli wykaże, że w okresie ostatnich 3 lat, przed upływem terminu składania ofert, a jeżeli okres prowadzenia działalności jest krótszy - w tym okresie – wykonał należycie co najmniej 1 zamówienie, związane z dostawami mebli gotowych o wartości co najmniej 60 000,00 zł brutto. </w:t>
      </w:r>
    </w:p>
    <w:p w:rsidR="00AF54AD" w:rsidRPr="00AF54AD" w:rsidRDefault="00AF54AD" w:rsidP="00AF54AD">
      <w:pPr>
        <w:pStyle w:val="Akapitzlist"/>
        <w:ind w:left="1440"/>
      </w:pPr>
    </w:p>
    <w:p w:rsidR="00AF54AD" w:rsidRPr="00AF54AD" w:rsidRDefault="00984082" w:rsidP="00AF54AD">
      <w:pPr>
        <w:pStyle w:val="Akapitzlist"/>
        <w:numPr>
          <w:ilvl w:val="1"/>
          <w:numId w:val="33"/>
        </w:numPr>
        <w:ind w:left="1440"/>
      </w:pPr>
      <w:r w:rsidRPr="00AF54AD">
        <w:rPr>
          <w:b/>
          <w:szCs w:val="24"/>
        </w:rPr>
        <w:t>CZEŚĆ 2 -</w:t>
      </w:r>
      <w:r w:rsidRPr="00AF54AD">
        <w:rPr>
          <w:szCs w:val="24"/>
        </w:rPr>
        <w:t xml:space="preserve"> Wykonawca spełni warunek jeśli wykaże, że w okresie ostatnich 3 lat, przed upływem terminu składania ofert, a jeżeli okres prowadzenia działalności jest krótszy - w tym okresie – wykonał należycie co najmniej 1 zamówienie, związane z dostawami pomocy dydaktycznych, artykułów sportowych, zabawek o wartości co najmniej 60 000,00 zł brutto. </w:t>
      </w:r>
    </w:p>
    <w:p w:rsidR="00AF54AD" w:rsidRPr="00AF54AD" w:rsidRDefault="00AF54AD" w:rsidP="00AF54AD">
      <w:pPr>
        <w:pStyle w:val="Akapitzlist"/>
        <w:ind w:left="1440"/>
      </w:pPr>
    </w:p>
    <w:p w:rsidR="00984082" w:rsidRPr="00026647" w:rsidRDefault="00984082" w:rsidP="00AF54AD">
      <w:pPr>
        <w:pStyle w:val="Akapitzlist"/>
        <w:numPr>
          <w:ilvl w:val="1"/>
          <w:numId w:val="33"/>
        </w:numPr>
        <w:ind w:left="1440"/>
      </w:pPr>
      <w:r w:rsidRPr="00AF54AD">
        <w:rPr>
          <w:b/>
          <w:szCs w:val="24"/>
        </w:rPr>
        <w:t>CZEŚĆ 3 -</w:t>
      </w:r>
      <w:r w:rsidRPr="00AF54AD">
        <w:rPr>
          <w:szCs w:val="24"/>
        </w:rPr>
        <w:t xml:space="preserve"> Wykonawca spełni warunek jeśli wykaże, że w okresie ostatnich 3 lat, przed upływem terminu składania ofert, a jeżeli okres prowadzenia działalności jest krótszy - w tym okresie – wykonał należycie co najmniej 1 zamówienie związane z dostawami sprzętu informatycznego, o wartości co najmniej 60 000,00 zł brutto </w:t>
      </w:r>
    </w:p>
    <w:p w:rsidR="00026647" w:rsidRDefault="00026647" w:rsidP="00026647">
      <w:pPr>
        <w:pStyle w:val="Akapitzlist"/>
      </w:pPr>
    </w:p>
    <w:p w:rsidR="00026647" w:rsidRPr="00AF54AD" w:rsidRDefault="00026647" w:rsidP="00026647">
      <w:pPr>
        <w:pStyle w:val="Akapitzlist"/>
        <w:ind w:left="1440"/>
      </w:pPr>
    </w:p>
    <w:p w:rsidR="00392DE1" w:rsidRDefault="00984082" w:rsidP="00026647">
      <w:pPr>
        <w:pStyle w:val="Akapitzlist"/>
        <w:numPr>
          <w:ilvl w:val="1"/>
          <w:numId w:val="33"/>
        </w:numPr>
        <w:ind w:left="1440"/>
      </w:pPr>
      <w:r>
        <w:t>R</w:t>
      </w:r>
      <w:r w:rsidR="00392DE1">
        <w:t xml:space="preserve">eferencje bądź inne dokumenty wystawione przez podmiot, na rzecz którego dostawy były wykonywane, </w:t>
      </w:r>
      <w:r w:rsidR="00251A99">
        <w:t xml:space="preserve">a jeżeli </w:t>
      </w:r>
      <w:r w:rsidR="00026647">
        <w:t xml:space="preserve">z </w:t>
      </w:r>
      <w:r w:rsidR="00251A99">
        <w:t>uzasadnionej przyczyn</w:t>
      </w:r>
      <w:r w:rsidR="00026647">
        <w:t>y</w:t>
      </w:r>
      <w:r w:rsidR="00251A99">
        <w:t xml:space="preserve"> </w:t>
      </w:r>
      <w:r w:rsidR="00D90BCB">
        <w:t xml:space="preserve"> </w:t>
      </w:r>
      <w:r w:rsidR="00392DE1">
        <w:t>o obiektywnym charakterze wykonawca nie jest w stanie uzyskać tych dokumentów – inne dokumenty;</w:t>
      </w:r>
    </w:p>
    <w:p w:rsidR="00A605A6" w:rsidRDefault="00A605A6" w:rsidP="00A605A6">
      <w:pPr>
        <w:pStyle w:val="Akapitzlist"/>
      </w:pPr>
    </w:p>
    <w:p w:rsidR="00392DE1" w:rsidRDefault="00A605A6" w:rsidP="00A605A6">
      <w:pPr>
        <w:pStyle w:val="Akapitzlist"/>
        <w:numPr>
          <w:ilvl w:val="1"/>
          <w:numId w:val="33"/>
        </w:numPr>
        <w:ind w:left="1440"/>
      </w:pPr>
      <w:r>
        <w:t xml:space="preserve">   </w:t>
      </w:r>
      <w:r w:rsidR="00392DE1">
        <w:t>Opłaconą polisę - a w przypadku jej braku innego dokumentu potwierdzającego, że wykonawca jest ubezpieczony od odpowiedzialności cywilnej w zakresie prowadzonej działalności związanej z przedmiotem zamówienia. (Z polisy lub załączonych wraz z nią do oferty dokumentów musi wynikać, iż została ona opłacona zgodnie z warunkami płatności jakie zostały zawarte w treści polisy i musi być aktualna na dzień składania ofert).</w:t>
      </w:r>
      <w:r w:rsidRPr="00A605A6">
        <w:rPr>
          <w:szCs w:val="24"/>
        </w:rPr>
        <w:t xml:space="preserve"> Wykaże się, że jest </w:t>
      </w:r>
      <w:r w:rsidRPr="00A605A6">
        <w:rPr>
          <w:b/>
          <w:szCs w:val="24"/>
        </w:rPr>
        <w:t xml:space="preserve">ubezpieczony od odpowiedzialności cywilnej w zakresie prowadzonej działalności związanej z przedmiotem zamówienia na kwotę nie mniejszą niż </w:t>
      </w:r>
      <w:r>
        <w:rPr>
          <w:b/>
          <w:szCs w:val="24"/>
        </w:rPr>
        <w:t xml:space="preserve">        </w:t>
      </w:r>
      <w:r w:rsidR="005000F1">
        <w:rPr>
          <w:b/>
          <w:szCs w:val="24"/>
        </w:rPr>
        <w:t>200</w:t>
      </w:r>
      <w:r w:rsidRPr="00A605A6">
        <w:rPr>
          <w:b/>
          <w:szCs w:val="24"/>
        </w:rPr>
        <w:t> 000,00 zł.</w:t>
      </w:r>
    </w:p>
    <w:p w:rsidR="00392DE1" w:rsidRDefault="00A605A6" w:rsidP="00A605A6">
      <w:pPr>
        <w:pStyle w:val="Akapitzlist"/>
        <w:numPr>
          <w:ilvl w:val="1"/>
          <w:numId w:val="33"/>
        </w:numPr>
        <w:ind w:left="1440"/>
      </w:pPr>
      <w:r>
        <w:t xml:space="preserve"> J</w:t>
      </w:r>
      <w:r w:rsidR="00392DE1">
        <w:t>eżeli wykonawca ma siedzibę lub miejsce zamieszkania poza terytorium Rzeczypospolitej Polskiej– składa dokument lub dokumenty wystawione w kraju, w którym ma siedzibę lub miejsce zamieszkania, potwierdzające odpowiednio, że nie otwarto jego likwidacji ani nie ogłoszono upadłości. Jeżeli w kraju pochodzenia osoby lub w kraju, w którym wykonawca ma siedzibę lub miejsce zamieszkania nie wydaje się powyższych dokumentów,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392DE1" w:rsidRDefault="00392DE1" w:rsidP="00392DE1">
      <w:pPr>
        <w:pStyle w:val="Akapitzlist"/>
        <w:numPr>
          <w:ilvl w:val="1"/>
          <w:numId w:val="33"/>
        </w:numPr>
      </w:pPr>
      <w:r>
        <w:t>Dokumenty mogą być przedstawione w formie oryginału lub kopii poświadczonych za zgodność  z oryginałem przez wykonawcę. Dokumenty sporządzone w języku obcym muszą być złożone wraz z tłumaczeniem na język polski.</w:t>
      </w:r>
    </w:p>
    <w:p w:rsidR="00392DE1" w:rsidRDefault="00392DE1" w:rsidP="00392DE1">
      <w:pPr>
        <w:pStyle w:val="Akapitzlist"/>
        <w:ind w:left="924"/>
      </w:pPr>
    </w:p>
    <w:p w:rsidR="00020431" w:rsidRPr="00020431" w:rsidRDefault="007E0085" w:rsidP="00A502CA">
      <w:pPr>
        <w:pStyle w:val="Akapitzlist"/>
        <w:numPr>
          <w:ilvl w:val="0"/>
          <w:numId w:val="8"/>
        </w:numPr>
        <w:ind w:left="924" w:hanging="357"/>
        <w:rPr>
          <w:b/>
        </w:rPr>
      </w:pPr>
      <w:r w:rsidRPr="009B4109">
        <w:rPr>
          <w:b/>
        </w:rPr>
        <w:t xml:space="preserve">Forma dokumentów </w:t>
      </w:r>
    </w:p>
    <w:p w:rsidR="007E0085" w:rsidRDefault="007E0085" w:rsidP="00D4107C">
      <w:pPr>
        <w:pStyle w:val="Akapitzlist"/>
        <w:ind w:left="1434" w:hanging="357"/>
      </w:pPr>
      <w:r>
        <w:t>6.1. Zamawiający dopuszcza składanie ofert w niniejszym postępowaniu pod rygorem nieważności wyłącznie w formie pisemnej.</w:t>
      </w:r>
    </w:p>
    <w:p w:rsidR="007E0085" w:rsidRDefault="007E0085" w:rsidP="00D4107C">
      <w:pPr>
        <w:pStyle w:val="Akapitzlist"/>
        <w:ind w:left="1434" w:hanging="357"/>
      </w:pPr>
      <w:r>
        <w:t>6.2. Wszystkie dokumenty muszą być przedstawione w formie oryginału lub kopii poświadczonej za zgodność z oryginałem przez osobę upoważnioną do reprezentowania Wykonawcy. W przypadku gdy ustawa Pzp wraz z aktami wykonawczymi, nakazuje złożenie oryginałów dokumentów, Zamawiający dopuszcza w ich miejsce także kopie notarialnie poświadczone za zgodność z oryginałem.</w:t>
      </w:r>
    </w:p>
    <w:p w:rsidR="007E0085" w:rsidRDefault="007E0085" w:rsidP="00D4107C">
      <w:pPr>
        <w:pStyle w:val="Akapitzlist"/>
        <w:ind w:left="1434" w:hanging="357"/>
      </w:pPr>
      <w:r>
        <w:t>6.3. Pełnomocnictwa mogą być przedłożone wyłącznie w formie oryginału lub kopii poświadczonej przez notariusza (nie może jej zastąpić uwierzytelnienie pełnomocnictwa przez ustanowionego pełnomocnika).</w:t>
      </w:r>
    </w:p>
    <w:p w:rsidR="007E0085" w:rsidRDefault="007E0085" w:rsidP="00D4107C">
      <w:pPr>
        <w:pStyle w:val="Akapitzlist"/>
        <w:ind w:left="1434" w:hanging="357"/>
      </w:pPr>
      <w:r>
        <w:t>6.4. Wszelkie oświadczenia Wykonawcy winny być składane w oryginale.</w:t>
      </w:r>
    </w:p>
    <w:p w:rsidR="0075075E" w:rsidRDefault="00631E53" w:rsidP="00D4107C">
      <w:pPr>
        <w:pStyle w:val="Akapitzlist"/>
        <w:ind w:left="1434" w:hanging="357"/>
      </w:pPr>
      <w:r>
        <w:t xml:space="preserve">6.5. Dokumenty inne </w:t>
      </w:r>
      <w:r w:rsidR="00026647">
        <w:t>niż o</w:t>
      </w:r>
      <w:r w:rsidR="00654A53">
        <w:t xml:space="preserve">świadczenia, </w:t>
      </w:r>
      <w:r>
        <w:t>o których mowa powyżej w pkt 6.3. i 6.4. mogą być składane w oryginale lub kopii poświadczonej za zgodność z oryginałem.</w:t>
      </w:r>
    </w:p>
    <w:p w:rsidR="00631E53" w:rsidRDefault="00631E53" w:rsidP="00D4107C">
      <w:pPr>
        <w:pStyle w:val="Akapitzlist"/>
        <w:ind w:left="1434" w:hanging="357"/>
      </w:pPr>
      <w:r>
        <w:t>6.6. Poświadczenia za zgodność z oryginałem dokonują odpowiednio: Wykonawca, podmiot, na którego zdolnościach lub sytuacji polega Wykonawca, Wykonawcy wspólnie ubiegający się o udzielenie zamówienia publicznego albo podwykonawca, w zakresie dokumentów, które każdego z nich dotyczą.</w:t>
      </w:r>
    </w:p>
    <w:p w:rsidR="00631E53" w:rsidRDefault="00D4107C" w:rsidP="00D4107C">
      <w:pPr>
        <w:pStyle w:val="Akapitzlist"/>
        <w:ind w:left="1434" w:hanging="357"/>
      </w:pPr>
      <w:r>
        <w:lastRenderedPageBreak/>
        <w:t xml:space="preserve">6.7. </w:t>
      </w:r>
      <w:r w:rsidR="00631E53">
        <w:t>Gdy przedstawiona kopia dokumentu jest nieczytelna lub budzi wątpliwości, co do jej prawdziwości, Zamawiający może zażądać przedstawienia oryginału lub notarialnie potwierdzonej kopii dokumentu.</w:t>
      </w:r>
    </w:p>
    <w:p w:rsidR="00631E53" w:rsidRDefault="00631E53" w:rsidP="00D4107C">
      <w:pPr>
        <w:pStyle w:val="Akapitzlist"/>
        <w:ind w:left="1434" w:hanging="357"/>
      </w:pPr>
      <w:r>
        <w:t>6.8. Dokumenty sporządzone w języku obcym należy złożyć wraz z tłumaczeniem na język polski.</w:t>
      </w:r>
    </w:p>
    <w:p w:rsidR="00631E53" w:rsidRDefault="00631E53" w:rsidP="00E73279">
      <w:pPr>
        <w:pStyle w:val="Akapitzlist"/>
        <w:ind w:left="1434" w:hanging="357"/>
      </w:pPr>
      <w:r>
        <w:t xml:space="preserve">6.9. W przypadku wątpliwości co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zamieszkania, z wnioskiem </w:t>
      </w:r>
      <w:r w:rsidR="00E73279">
        <w:br/>
      </w:r>
      <w:r>
        <w:t>o udzielenie niezbędnych informacji dotyczących przedłożonego dokumentu.</w:t>
      </w:r>
    </w:p>
    <w:p w:rsidR="002D144A" w:rsidRDefault="002D144A" w:rsidP="00A502CA">
      <w:pPr>
        <w:pStyle w:val="Akapitzlist"/>
        <w:numPr>
          <w:ilvl w:val="0"/>
          <w:numId w:val="8"/>
        </w:numPr>
        <w:rPr>
          <w:b/>
        </w:rPr>
      </w:pPr>
      <w:r>
        <w:rPr>
          <w:b/>
        </w:rPr>
        <w:t>Podmioty zagraniczne</w:t>
      </w:r>
    </w:p>
    <w:p w:rsidR="002D144A" w:rsidRPr="00020431" w:rsidRDefault="002D144A" w:rsidP="002D144A">
      <w:pPr>
        <w:pStyle w:val="Akapitzlist"/>
        <w:ind w:left="1440"/>
        <w:rPr>
          <w:szCs w:val="24"/>
        </w:rPr>
      </w:pPr>
      <w:r>
        <w:rPr>
          <w:szCs w:val="24"/>
        </w:rPr>
        <w:t xml:space="preserve">7.1. </w:t>
      </w:r>
      <w:r w:rsidRPr="00020431">
        <w:rPr>
          <w:szCs w:val="24"/>
        </w:rPr>
        <w:t>Jeżeli Wykonawca ma siedzibę lub miejsce zamieszkania poza terytorium Rzeczypospolitej Polskiej, składa dokument wystawiony</w:t>
      </w:r>
      <w:r>
        <w:rPr>
          <w:szCs w:val="24"/>
        </w:rPr>
        <w:t xml:space="preserve"> w kraju, </w:t>
      </w:r>
      <w:r w:rsidRPr="00020431">
        <w:rPr>
          <w:szCs w:val="24"/>
        </w:rPr>
        <w:t>w którym ma siedzibę lub miejsce zamieszkania, potwierdzający, że nie otwarto jego likwidacji ani nie ogłoszono upadłości (</w:t>
      </w:r>
      <w:r w:rsidRPr="00020431">
        <w:rPr>
          <w:b/>
          <w:szCs w:val="24"/>
        </w:rPr>
        <w:t>wystawione nie wcześniej niż 6 miesięcy przed upływem terminu składania ofert)</w:t>
      </w:r>
      <w:r w:rsidRPr="00020431">
        <w:rPr>
          <w:szCs w:val="24"/>
        </w:rPr>
        <w:t>.</w:t>
      </w:r>
    </w:p>
    <w:p w:rsidR="002D144A" w:rsidRDefault="002D144A" w:rsidP="002D144A">
      <w:pPr>
        <w:pStyle w:val="Akapitzlist"/>
        <w:ind w:left="1440"/>
        <w:rPr>
          <w:szCs w:val="24"/>
        </w:rPr>
      </w:pPr>
      <w:r>
        <w:rPr>
          <w:szCs w:val="24"/>
        </w:rPr>
        <w:t xml:space="preserve">7.2. </w:t>
      </w:r>
      <w:r w:rsidRPr="00020431">
        <w:rPr>
          <w:szCs w:val="24"/>
        </w:rPr>
        <w:t>Jeżeli w kraju pochodzenia osoby lub w kraju, w którym wykonawca ma siedzibę lub miejsce zamieszkania nie wydaje się powyższych dokumentów,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031AB5" w:rsidRPr="00251A99" w:rsidRDefault="002D144A" w:rsidP="00251A99">
      <w:pPr>
        <w:pStyle w:val="Akapitzlist"/>
        <w:numPr>
          <w:ilvl w:val="0"/>
          <w:numId w:val="8"/>
        </w:numPr>
        <w:ind w:left="924" w:hanging="357"/>
        <w:rPr>
          <w:b/>
        </w:rPr>
      </w:pPr>
      <w:r w:rsidRPr="002D144A">
        <w:rPr>
          <w:rFonts w:eastAsia="Times New Roman"/>
          <w:szCs w:val="24"/>
          <w:lang w:eastAsia="ar-SA"/>
        </w:rPr>
        <w:t xml:space="preserve">Ocena spełniania w/w warunków dokonana zostanie zgodnie z formułą „spełnia — nie spełnia”, </w:t>
      </w:r>
      <w:r w:rsidRPr="002D144A">
        <w:rPr>
          <w:rFonts w:eastAsia="Times New Roman"/>
          <w:szCs w:val="24"/>
          <w:lang w:eastAsia="ar-SA"/>
        </w:rPr>
        <w:br/>
        <w:t>w oparciu o informacje zawarte w żądanych</w:t>
      </w:r>
      <w:r w:rsidR="003E4B4B">
        <w:rPr>
          <w:rFonts w:eastAsia="Times New Roman"/>
          <w:szCs w:val="24"/>
          <w:lang w:eastAsia="ar-SA"/>
        </w:rPr>
        <w:t xml:space="preserve"> </w:t>
      </w:r>
      <w:r w:rsidRPr="002D144A">
        <w:rPr>
          <w:rFonts w:eastAsia="Times New Roman"/>
          <w:szCs w:val="24"/>
          <w:lang w:eastAsia="ar-SA"/>
        </w:rPr>
        <w:t>dokumentach i oświadczeniach wyszczególnionych</w:t>
      </w:r>
      <w:r w:rsidR="003E4B4B">
        <w:rPr>
          <w:rFonts w:eastAsia="Times New Roman"/>
          <w:szCs w:val="24"/>
          <w:lang w:eastAsia="ar-SA"/>
        </w:rPr>
        <w:t xml:space="preserve"> w </w:t>
      </w:r>
      <w:r w:rsidR="00251A99">
        <w:rPr>
          <w:rFonts w:eastAsia="Times New Roman"/>
          <w:szCs w:val="24"/>
          <w:lang w:eastAsia="ar-SA"/>
        </w:rPr>
        <w:t xml:space="preserve"> niniejszej specyfikacji.</w:t>
      </w:r>
    </w:p>
    <w:p w:rsidR="00031AB5" w:rsidRDefault="00031AB5" w:rsidP="0006461B">
      <w:pPr>
        <w:pStyle w:val="Akapitzlist"/>
        <w:ind w:left="924"/>
        <w:rPr>
          <w:b/>
        </w:rPr>
      </w:pPr>
    </w:p>
    <w:p w:rsidR="00031AB5" w:rsidRPr="0006461B" w:rsidRDefault="00031AB5" w:rsidP="0006461B">
      <w:pPr>
        <w:pStyle w:val="Akapitzlist"/>
        <w:ind w:left="924"/>
        <w:rPr>
          <w:b/>
        </w:rPr>
      </w:pPr>
    </w:p>
    <w:p w:rsidR="00631E53" w:rsidRDefault="00631E53" w:rsidP="00A502CA">
      <w:pPr>
        <w:pStyle w:val="Akapitzlist"/>
        <w:numPr>
          <w:ilvl w:val="0"/>
          <w:numId w:val="1"/>
        </w:numPr>
        <w:ind w:left="924" w:hanging="567"/>
        <w:rPr>
          <w:b/>
        </w:rPr>
      </w:pPr>
      <w:r w:rsidRPr="00E96B66">
        <w:rPr>
          <w:b/>
        </w:rPr>
        <w:t>INFORMACJA O SPOSOBIE POROZUMIEWANIA SIĘ ORAZ PRZEKAZYWANIA OŚWIADCZEŃ I DOKUMENTÓW</w:t>
      </w:r>
    </w:p>
    <w:p w:rsidR="00D450F1" w:rsidRPr="00E96B66" w:rsidRDefault="00D450F1" w:rsidP="00D450F1">
      <w:pPr>
        <w:pStyle w:val="Akapitzlist"/>
        <w:ind w:left="924"/>
        <w:rPr>
          <w:b/>
        </w:rPr>
      </w:pPr>
    </w:p>
    <w:p w:rsidR="00C25E39" w:rsidRPr="009B4109" w:rsidRDefault="00C25E39" w:rsidP="00A502CA">
      <w:pPr>
        <w:pStyle w:val="Akapitzlist"/>
        <w:numPr>
          <w:ilvl w:val="0"/>
          <w:numId w:val="11"/>
        </w:numPr>
        <w:ind w:left="924" w:hanging="357"/>
        <w:rPr>
          <w:u w:val="single"/>
        </w:rPr>
      </w:pPr>
      <w:r w:rsidRPr="009B4109">
        <w:rPr>
          <w:u w:val="single"/>
        </w:rPr>
        <w:t>Ofertę w postępowaniu można złożyć wyłącznie w formie pisemnej.</w:t>
      </w:r>
    </w:p>
    <w:p w:rsidR="00C25E39" w:rsidRDefault="00C25E39" w:rsidP="00A502CA">
      <w:pPr>
        <w:pStyle w:val="Akapitzlist"/>
        <w:numPr>
          <w:ilvl w:val="0"/>
          <w:numId w:val="11"/>
        </w:numPr>
        <w:ind w:left="924" w:hanging="357"/>
      </w:pPr>
      <w:r>
        <w:t>Komunikacja między Zamawiającym, a Wykonawcami odbywać się będzie za pośrednictwem operatora pocztowego, osobiście, za pośrednictwem posłańca, faksu lub przy użyciu środków komunikacji elektronicznej. Za równorzędne do faksu, Zamawiający uzna również skan podpisanego uprzednio dokumentu, przekazanego mu jako załącznik do e-maila.</w:t>
      </w:r>
    </w:p>
    <w:p w:rsidR="00C25E39" w:rsidRDefault="00C25E39" w:rsidP="00A502CA">
      <w:pPr>
        <w:pStyle w:val="Akapitzlist"/>
        <w:numPr>
          <w:ilvl w:val="0"/>
          <w:numId w:val="11"/>
        </w:numPr>
        <w:ind w:left="924" w:hanging="357"/>
      </w:pPr>
      <w:r>
        <w:t>Jeżeli Zamawiający lub Wykonawca przekazują oświadczenia, wnioski, zawiadomienia oraz informacje za pośrednictwem faksu lub przy użyciu środków komunikacji elektronicznej, każda ze stron na wniosek drugiej strony niezwłocznie potwierdza fakt ich otrzymania.</w:t>
      </w:r>
    </w:p>
    <w:p w:rsidR="00C25E39" w:rsidRDefault="00C25E39" w:rsidP="00A502CA">
      <w:pPr>
        <w:pStyle w:val="Akapitzlist"/>
        <w:numPr>
          <w:ilvl w:val="0"/>
          <w:numId w:val="11"/>
        </w:numPr>
        <w:ind w:left="924" w:hanging="357"/>
      </w:pPr>
      <w:r>
        <w:t>Adres do korespondencji został podany w sekcji I</w:t>
      </w:r>
      <w:r w:rsidR="00D90BCB">
        <w:t>X</w:t>
      </w:r>
      <w:r>
        <w:t xml:space="preserve"> SIWZ.</w:t>
      </w:r>
    </w:p>
    <w:p w:rsidR="00D450F1" w:rsidRDefault="00D450F1" w:rsidP="00D450F1">
      <w:pPr>
        <w:pStyle w:val="Akapitzlist"/>
        <w:ind w:left="924"/>
      </w:pPr>
    </w:p>
    <w:p w:rsidR="00026647" w:rsidRDefault="00026647" w:rsidP="00D450F1">
      <w:pPr>
        <w:pStyle w:val="Akapitzlist"/>
        <w:ind w:left="924"/>
      </w:pPr>
    </w:p>
    <w:p w:rsidR="00026647" w:rsidRDefault="00026647" w:rsidP="00D450F1">
      <w:pPr>
        <w:pStyle w:val="Akapitzlist"/>
        <w:ind w:left="924"/>
      </w:pPr>
    </w:p>
    <w:p w:rsidR="00026647" w:rsidRDefault="00026647" w:rsidP="00D450F1">
      <w:pPr>
        <w:pStyle w:val="Akapitzlist"/>
        <w:ind w:left="924"/>
      </w:pPr>
    </w:p>
    <w:p w:rsidR="00C25E39" w:rsidRDefault="00C25E39" w:rsidP="00A502CA">
      <w:pPr>
        <w:pStyle w:val="Akapitzlist"/>
        <w:numPr>
          <w:ilvl w:val="0"/>
          <w:numId w:val="1"/>
        </w:numPr>
        <w:ind w:left="924" w:hanging="567"/>
        <w:rPr>
          <w:b/>
        </w:rPr>
      </w:pPr>
      <w:r w:rsidRPr="00E96B66">
        <w:rPr>
          <w:b/>
        </w:rPr>
        <w:t>OSOBY UPRAWNIONE DO POROZUMIEWANIA SIĘ Z WYKONAWCAMI</w:t>
      </w:r>
    </w:p>
    <w:p w:rsidR="00D450F1" w:rsidRPr="00E96B66" w:rsidRDefault="00D450F1" w:rsidP="00D450F1">
      <w:pPr>
        <w:pStyle w:val="Akapitzlist"/>
        <w:ind w:left="924"/>
        <w:rPr>
          <w:b/>
        </w:rPr>
      </w:pPr>
    </w:p>
    <w:p w:rsidR="00026647" w:rsidRDefault="00026647" w:rsidP="00026647">
      <w:pPr>
        <w:pStyle w:val="Akapitzlist"/>
        <w:ind w:left="1080"/>
      </w:pPr>
      <w:r>
        <w:t>Osobą uprawnioną</w:t>
      </w:r>
      <w:r w:rsidR="00C25E39">
        <w:t xml:space="preserve"> do por</w:t>
      </w:r>
      <w:r>
        <w:t>ozumiewania się z Wykonawcami jest</w:t>
      </w:r>
      <w:r w:rsidR="00C25E39">
        <w:t>:</w:t>
      </w:r>
    </w:p>
    <w:p w:rsidR="005C04F6" w:rsidRPr="00026647" w:rsidRDefault="00D765A7" w:rsidP="00026647">
      <w:pPr>
        <w:pStyle w:val="Akapitzlist"/>
        <w:ind w:left="1080"/>
      </w:pPr>
      <w:r>
        <w:t xml:space="preserve">Agnieszka Tórz </w:t>
      </w:r>
      <w:r w:rsidR="00400992">
        <w:t>–</w:t>
      </w:r>
      <w:r>
        <w:t xml:space="preserve"> inspektor  </w:t>
      </w:r>
      <w:r w:rsidR="0006461B">
        <w:t xml:space="preserve">ds. </w:t>
      </w:r>
      <w:r w:rsidR="00D90BCB">
        <w:t>pozyskiwania środków i zamówień publicznych</w:t>
      </w:r>
    </w:p>
    <w:p w:rsidR="005C04F6" w:rsidRPr="00D90BCB" w:rsidRDefault="00D90BCB" w:rsidP="00D90BCB">
      <w:pPr>
        <w:pStyle w:val="Akapitzlist"/>
        <w:ind w:left="1440"/>
        <w:rPr>
          <w:color w:val="FF0000"/>
          <w:lang w:val="en-US"/>
        </w:rPr>
      </w:pPr>
      <w:r w:rsidRPr="00D90BCB">
        <w:t xml:space="preserve"> </w:t>
      </w:r>
      <w:r w:rsidRPr="00D90BCB">
        <w:rPr>
          <w:lang w:val="en-US"/>
        </w:rPr>
        <w:t>tel: 76 836 55 62</w:t>
      </w:r>
      <w:r w:rsidR="005C04F6" w:rsidRPr="00D90BCB">
        <w:rPr>
          <w:lang w:val="en-US"/>
        </w:rPr>
        <w:t>, a.torz@gminaglogow.pl</w:t>
      </w:r>
    </w:p>
    <w:p w:rsidR="005C04F6" w:rsidRPr="00D90BCB" w:rsidRDefault="005C04F6" w:rsidP="00E9252D">
      <w:pPr>
        <w:pStyle w:val="Akapitzlist"/>
        <w:ind w:left="0"/>
        <w:rPr>
          <w:color w:val="FF0000"/>
          <w:lang w:val="en-US"/>
        </w:rPr>
      </w:pPr>
    </w:p>
    <w:p w:rsidR="00D450F1" w:rsidRDefault="00C25E39" w:rsidP="00A502CA">
      <w:pPr>
        <w:pStyle w:val="Akapitzlist"/>
        <w:numPr>
          <w:ilvl w:val="0"/>
          <w:numId w:val="1"/>
        </w:numPr>
        <w:ind w:left="924" w:hanging="567"/>
        <w:rPr>
          <w:b/>
        </w:rPr>
      </w:pPr>
      <w:r w:rsidRPr="00E96B66">
        <w:rPr>
          <w:b/>
        </w:rPr>
        <w:t>WAD</w:t>
      </w:r>
      <w:r w:rsidR="0083097E">
        <w:rPr>
          <w:b/>
        </w:rPr>
        <w:t>I</w:t>
      </w:r>
      <w:r w:rsidRPr="00E96B66">
        <w:rPr>
          <w:b/>
        </w:rPr>
        <w:t>UM</w:t>
      </w:r>
    </w:p>
    <w:p w:rsidR="00185AC7" w:rsidRPr="00251A99" w:rsidRDefault="00185AC7" w:rsidP="00185AC7">
      <w:pPr>
        <w:pStyle w:val="Akapitzlist"/>
        <w:ind w:left="924"/>
        <w:rPr>
          <w:b/>
          <w:szCs w:val="24"/>
        </w:rPr>
      </w:pPr>
    </w:p>
    <w:p w:rsidR="00B30CF2" w:rsidRDefault="00C25E39" w:rsidP="00B30CF2">
      <w:pPr>
        <w:pStyle w:val="Akapitzlist"/>
        <w:numPr>
          <w:ilvl w:val="0"/>
          <w:numId w:val="12"/>
        </w:numPr>
        <w:ind w:left="924" w:hanging="357"/>
        <w:rPr>
          <w:b/>
          <w:szCs w:val="24"/>
          <w:u w:val="single"/>
        </w:rPr>
      </w:pPr>
      <w:r w:rsidRPr="00251A99">
        <w:rPr>
          <w:szCs w:val="24"/>
        </w:rPr>
        <w:t>Wykonawca prze</w:t>
      </w:r>
      <w:r w:rsidR="00BC01AD" w:rsidRPr="00251A99">
        <w:rPr>
          <w:szCs w:val="24"/>
        </w:rPr>
        <w:t>d</w:t>
      </w:r>
      <w:r w:rsidRPr="00251A99">
        <w:rPr>
          <w:szCs w:val="24"/>
        </w:rPr>
        <w:t xml:space="preserve"> upływem terminu składania ofert zobowiązany jest wnieść </w:t>
      </w:r>
      <w:r w:rsidRPr="00251A99">
        <w:rPr>
          <w:b/>
          <w:szCs w:val="24"/>
          <w:u w:val="single"/>
        </w:rPr>
        <w:t xml:space="preserve">wadium </w:t>
      </w:r>
      <w:r w:rsidR="005A01C1" w:rsidRPr="00251A99">
        <w:rPr>
          <w:b/>
          <w:szCs w:val="24"/>
          <w:u w:val="single"/>
        </w:rPr>
        <w:br/>
      </w:r>
      <w:r w:rsidRPr="00251A99">
        <w:rPr>
          <w:b/>
          <w:szCs w:val="24"/>
          <w:u w:val="single"/>
        </w:rPr>
        <w:t xml:space="preserve">w wysokości </w:t>
      </w:r>
      <w:r w:rsidR="005000F1">
        <w:rPr>
          <w:b/>
          <w:szCs w:val="24"/>
          <w:u w:val="single"/>
        </w:rPr>
        <w:t>:</w:t>
      </w:r>
      <w:r w:rsidR="00B30CF2">
        <w:rPr>
          <w:b/>
          <w:szCs w:val="24"/>
          <w:u w:val="single"/>
        </w:rPr>
        <w:t xml:space="preserve"> </w:t>
      </w:r>
    </w:p>
    <w:p w:rsidR="00C25E39" w:rsidRDefault="00B30CF2" w:rsidP="00B30CF2">
      <w:pPr>
        <w:pStyle w:val="Akapitzlist"/>
        <w:ind w:left="924"/>
        <w:rPr>
          <w:b/>
          <w:szCs w:val="24"/>
          <w:u w:val="single"/>
        </w:rPr>
      </w:pPr>
      <w:r>
        <w:rPr>
          <w:b/>
          <w:szCs w:val="24"/>
          <w:u w:val="single"/>
        </w:rPr>
        <w:t xml:space="preserve">Dla części I w kwocie : </w:t>
      </w:r>
      <w:r w:rsidR="00E81827">
        <w:rPr>
          <w:b/>
          <w:szCs w:val="24"/>
          <w:u w:val="single"/>
        </w:rPr>
        <w:t>1</w:t>
      </w:r>
      <w:r w:rsidR="005E1AF0" w:rsidRPr="00B30CF2">
        <w:rPr>
          <w:b/>
          <w:szCs w:val="24"/>
          <w:u w:val="single"/>
        </w:rPr>
        <w:t xml:space="preserve"> 0</w:t>
      </w:r>
      <w:r w:rsidR="00C25E39" w:rsidRPr="00B30CF2">
        <w:rPr>
          <w:b/>
          <w:szCs w:val="24"/>
          <w:u w:val="single"/>
        </w:rPr>
        <w:t xml:space="preserve">00,00 złotych (słownie: </w:t>
      </w:r>
      <w:r w:rsidR="00E81827">
        <w:rPr>
          <w:b/>
          <w:szCs w:val="24"/>
          <w:u w:val="single"/>
        </w:rPr>
        <w:t>jeden   tysiąc</w:t>
      </w:r>
      <w:r w:rsidR="00463959" w:rsidRPr="00B30CF2">
        <w:rPr>
          <w:b/>
          <w:szCs w:val="24"/>
          <w:u w:val="single"/>
        </w:rPr>
        <w:t xml:space="preserve"> </w:t>
      </w:r>
      <w:r w:rsidR="00026647">
        <w:rPr>
          <w:b/>
          <w:szCs w:val="24"/>
          <w:u w:val="single"/>
        </w:rPr>
        <w:t>złotych</w:t>
      </w:r>
      <w:r w:rsidR="002C3B05">
        <w:rPr>
          <w:b/>
          <w:szCs w:val="24"/>
          <w:u w:val="single"/>
        </w:rPr>
        <w:t xml:space="preserve"> 00/100) </w:t>
      </w:r>
    </w:p>
    <w:p w:rsidR="00B30CF2" w:rsidRDefault="00B30CF2" w:rsidP="00B30CF2">
      <w:pPr>
        <w:pStyle w:val="Akapitzlist"/>
        <w:ind w:left="924"/>
        <w:rPr>
          <w:b/>
          <w:szCs w:val="24"/>
          <w:u w:val="single"/>
        </w:rPr>
      </w:pPr>
      <w:r>
        <w:rPr>
          <w:b/>
          <w:szCs w:val="24"/>
          <w:u w:val="single"/>
        </w:rPr>
        <w:t>Dla części II w kwocie:</w:t>
      </w:r>
      <w:r w:rsidRPr="00B30CF2">
        <w:rPr>
          <w:b/>
          <w:szCs w:val="24"/>
          <w:u w:val="single"/>
        </w:rPr>
        <w:t xml:space="preserve"> </w:t>
      </w:r>
      <w:r w:rsidR="00E81827">
        <w:rPr>
          <w:b/>
          <w:szCs w:val="24"/>
          <w:u w:val="single"/>
        </w:rPr>
        <w:t>1</w:t>
      </w:r>
      <w:r w:rsidRPr="00B30CF2">
        <w:rPr>
          <w:b/>
          <w:szCs w:val="24"/>
          <w:u w:val="single"/>
        </w:rPr>
        <w:t xml:space="preserve"> 000,00 złotych (słownie: </w:t>
      </w:r>
      <w:r w:rsidR="00E81827">
        <w:rPr>
          <w:b/>
          <w:szCs w:val="24"/>
          <w:u w:val="single"/>
        </w:rPr>
        <w:t>jeden tysiąc</w:t>
      </w:r>
      <w:r w:rsidR="002C3B05">
        <w:rPr>
          <w:b/>
          <w:szCs w:val="24"/>
          <w:u w:val="single"/>
        </w:rPr>
        <w:t xml:space="preserve"> </w:t>
      </w:r>
      <w:r w:rsidR="00026647">
        <w:rPr>
          <w:b/>
          <w:szCs w:val="24"/>
          <w:u w:val="single"/>
        </w:rPr>
        <w:t xml:space="preserve"> złotych </w:t>
      </w:r>
      <w:r w:rsidR="002C3B05">
        <w:rPr>
          <w:b/>
          <w:szCs w:val="24"/>
          <w:u w:val="single"/>
        </w:rPr>
        <w:t>00/100)</w:t>
      </w:r>
    </w:p>
    <w:p w:rsidR="00B30CF2" w:rsidRDefault="00B30CF2" w:rsidP="00B30CF2">
      <w:pPr>
        <w:pStyle w:val="Akapitzlist"/>
        <w:ind w:left="924"/>
        <w:rPr>
          <w:b/>
          <w:szCs w:val="24"/>
          <w:u w:val="single"/>
        </w:rPr>
      </w:pPr>
      <w:r>
        <w:rPr>
          <w:b/>
          <w:szCs w:val="24"/>
          <w:u w:val="single"/>
        </w:rPr>
        <w:t xml:space="preserve">Dla części III w kwocie:  </w:t>
      </w:r>
      <w:r w:rsidR="00E81827">
        <w:rPr>
          <w:b/>
          <w:szCs w:val="24"/>
          <w:u w:val="single"/>
        </w:rPr>
        <w:t>1000,00 złotych ( słownie</w:t>
      </w:r>
      <w:r w:rsidR="002C3B05">
        <w:rPr>
          <w:b/>
          <w:szCs w:val="24"/>
          <w:u w:val="single"/>
        </w:rPr>
        <w:t>: jeden tysiąc złotych 00/100)</w:t>
      </w:r>
    </w:p>
    <w:p w:rsidR="002C3B05" w:rsidRPr="00B30CF2" w:rsidRDefault="002C3B05" w:rsidP="00B30CF2">
      <w:pPr>
        <w:pStyle w:val="Akapitzlist"/>
        <w:ind w:left="924"/>
        <w:rPr>
          <w:b/>
          <w:szCs w:val="24"/>
          <w:u w:val="single"/>
        </w:rPr>
      </w:pPr>
    </w:p>
    <w:p w:rsidR="00C25E39" w:rsidRPr="00251A99" w:rsidRDefault="00C25E39" w:rsidP="00A502CA">
      <w:pPr>
        <w:pStyle w:val="Akapitzlist"/>
        <w:numPr>
          <w:ilvl w:val="0"/>
          <w:numId w:val="12"/>
        </w:numPr>
        <w:ind w:left="924" w:hanging="357"/>
        <w:rPr>
          <w:szCs w:val="24"/>
        </w:rPr>
      </w:pPr>
      <w:r w:rsidRPr="00251A99">
        <w:rPr>
          <w:szCs w:val="24"/>
        </w:rPr>
        <w:t>Wadium może być wnoszone:</w:t>
      </w:r>
    </w:p>
    <w:p w:rsidR="005C5B92" w:rsidRPr="005C5B92" w:rsidRDefault="005C5B92" w:rsidP="005C5B92">
      <w:pPr>
        <w:rPr>
          <w:szCs w:val="24"/>
        </w:rPr>
      </w:pPr>
      <w:r w:rsidRPr="00251A99">
        <w:rPr>
          <w:szCs w:val="24"/>
        </w:rPr>
        <w:t xml:space="preserve">2.1 </w:t>
      </w:r>
      <w:r w:rsidR="00C25E39" w:rsidRPr="00251A99">
        <w:rPr>
          <w:szCs w:val="24"/>
        </w:rPr>
        <w:t xml:space="preserve">przelewem – wpłacane na rachunek </w:t>
      </w:r>
      <w:r w:rsidR="00E9252D" w:rsidRPr="00251A99">
        <w:rPr>
          <w:b/>
          <w:szCs w:val="24"/>
        </w:rPr>
        <w:t>Gminy Głogów</w:t>
      </w:r>
      <w:r w:rsidR="003059AA" w:rsidRPr="00251A99">
        <w:rPr>
          <w:b/>
          <w:szCs w:val="24"/>
        </w:rPr>
        <w:t xml:space="preserve"> w </w:t>
      </w:r>
      <w:r w:rsidR="00E9252D" w:rsidRPr="00251A99">
        <w:rPr>
          <w:b/>
          <w:szCs w:val="24"/>
        </w:rPr>
        <w:t>Banku Spółdzielczym w Głogowie</w:t>
      </w:r>
      <w:r w:rsidR="003059AA" w:rsidRPr="00251A99">
        <w:rPr>
          <w:b/>
          <w:szCs w:val="24"/>
        </w:rPr>
        <w:br/>
      </w:r>
      <w:r w:rsidR="00E9252D" w:rsidRPr="00251A99">
        <w:rPr>
          <w:szCs w:val="24"/>
        </w:rPr>
        <w:t xml:space="preserve"> </w:t>
      </w:r>
      <w:r w:rsidR="00E9252D" w:rsidRPr="00251A99">
        <w:rPr>
          <w:b/>
          <w:szCs w:val="24"/>
        </w:rPr>
        <w:t>44 8646</w:t>
      </w:r>
      <w:r w:rsidR="0049749F" w:rsidRPr="00251A99">
        <w:rPr>
          <w:b/>
          <w:szCs w:val="24"/>
        </w:rPr>
        <w:t xml:space="preserve"> </w:t>
      </w:r>
      <w:r w:rsidR="00E9252D" w:rsidRPr="00251A99">
        <w:rPr>
          <w:b/>
          <w:szCs w:val="24"/>
        </w:rPr>
        <w:t>0008 0000 0000 6161 0004</w:t>
      </w:r>
      <w:r w:rsidR="00E9252D" w:rsidRPr="00251A99">
        <w:rPr>
          <w:szCs w:val="24"/>
        </w:rPr>
        <w:t xml:space="preserve"> </w:t>
      </w:r>
      <w:r w:rsidR="00C25E39" w:rsidRPr="00251A99">
        <w:rPr>
          <w:szCs w:val="24"/>
        </w:rPr>
        <w:t xml:space="preserve">z dopiskiem „wadium – </w:t>
      </w:r>
      <w:r w:rsidR="001A1D6F" w:rsidRPr="00251A99">
        <w:rPr>
          <w:b/>
          <w:szCs w:val="24"/>
        </w:rPr>
        <w:t>„</w:t>
      </w:r>
      <w:r w:rsidRPr="00251A99">
        <w:rPr>
          <w:szCs w:val="24"/>
        </w:rPr>
        <w:t>Zakup i dostawa wyposażenia sal lekcyjnych  w ramach zadania pn. „ Rozbudowa</w:t>
      </w:r>
      <w:r w:rsidR="00251A99" w:rsidRPr="00251A99">
        <w:rPr>
          <w:szCs w:val="24"/>
        </w:rPr>
        <w:t xml:space="preserve"> wraz z przebudową Zespołu Szkół</w:t>
      </w:r>
      <w:r w:rsidRPr="00251A99">
        <w:rPr>
          <w:szCs w:val="24"/>
        </w:rPr>
        <w:t xml:space="preserve"> w miejscowości Serby”</w:t>
      </w:r>
      <w:r w:rsidR="00C25E39" w:rsidRPr="00251A99">
        <w:rPr>
          <w:szCs w:val="24"/>
        </w:rPr>
        <w:t xml:space="preserve">– </w:t>
      </w:r>
      <w:r w:rsidR="003E4B4B" w:rsidRPr="00251A99">
        <w:rPr>
          <w:szCs w:val="24"/>
        </w:rPr>
        <w:t xml:space="preserve"> </w:t>
      </w:r>
      <w:r w:rsidR="00C25E39" w:rsidRPr="00251A99">
        <w:rPr>
          <w:szCs w:val="24"/>
        </w:rPr>
        <w:t xml:space="preserve">tak, aby przed upływem terminu składania ofert wadium znajdowało się na ww. rachunku (UWAGA: </w:t>
      </w:r>
      <w:r w:rsidR="005A01C1" w:rsidRPr="00251A99">
        <w:rPr>
          <w:szCs w:val="24"/>
        </w:rPr>
        <w:t>w</w:t>
      </w:r>
      <w:r w:rsidR="00C25E39" w:rsidRPr="00251A99">
        <w:rPr>
          <w:szCs w:val="24"/>
        </w:rPr>
        <w:t xml:space="preserve"> przypadku wnoszenia wadium na rzecz Wykonawcy przez inny podmiot, w tytule przelewu należy wyraźnie wskazać na rzecz jakiego </w:t>
      </w:r>
      <w:r w:rsidRPr="00251A99">
        <w:rPr>
          <w:szCs w:val="24"/>
        </w:rPr>
        <w:t>Wykonawcy wnoszone jest wadium</w:t>
      </w:r>
      <w:r w:rsidR="005000F1">
        <w:rPr>
          <w:szCs w:val="24"/>
        </w:rPr>
        <w:t xml:space="preserve"> oraz do której części postępowania</w:t>
      </w:r>
      <w:r w:rsidR="00B47597">
        <w:rPr>
          <w:szCs w:val="24"/>
        </w:rPr>
        <w:t xml:space="preserve"> dotyczy</w:t>
      </w:r>
      <w:r>
        <w:rPr>
          <w:szCs w:val="24"/>
        </w:rPr>
        <w:t>)</w:t>
      </w:r>
    </w:p>
    <w:p w:rsidR="00D4107C" w:rsidRDefault="005C5B92" w:rsidP="005C5B92">
      <w:pPr>
        <w:pStyle w:val="Akapitzlist"/>
      </w:pPr>
      <w:r>
        <w:rPr>
          <w:szCs w:val="24"/>
        </w:rPr>
        <w:t xml:space="preserve">2.2 </w:t>
      </w:r>
      <w:r w:rsidR="00C25E39" w:rsidRPr="00691E5B">
        <w:rPr>
          <w:szCs w:val="24"/>
        </w:rPr>
        <w:t xml:space="preserve"> w </w:t>
      </w:r>
      <w:r w:rsidR="0083097E" w:rsidRPr="00691E5B">
        <w:rPr>
          <w:szCs w:val="24"/>
        </w:rPr>
        <w:t>poręczeniach</w:t>
      </w:r>
      <w:r w:rsidR="00C25E39" w:rsidRPr="00691E5B">
        <w:rPr>
          <w:szCs w:val="24"/>
        </w:rPr>
        <w:t xml:space="preserve"> bankowych, poręczeniach</w:t>
      </w:r>
      <w:r w:rsidR="00C25E39">
        <w:t xml:space="preserve"> pieniężnych spółdzielczej kasy oszczędnościowo – kredytowej,</w:t>
      </w:r>
      <w:r w:rsidR="002C7E21">
        <w:t xml:space="preserve"> gwarancjach bankowych, gwarancjach ubezpieczeniowych lub poręczeniach udzielanych przez podmiotu o których mowa w art. 6b ust. 5 pkt 2 ustawy z dnia 9 listopada 2000 r. o utworzeniu Polskiej Agencji Rozwoju Przedsiębiorczości (tekst jednolity Dz. U</w:t>
      </w:r>
      <w:r w:rsidR="00B0435B">
        <w:t>. z 2016</w:t>
      </w:r>
      <w:r w:rsidR="0083097E">
        <w:t xml:space="preserve"> r. poz. </w:t>
      </w:r>
      <w:r w:rsidR="00B0435B">
        <w:t xml:space="preserve">359 </w:t>
      </w:r>
      <w:r w:rsidR="0083097E">
        <w:t>z póź</w:t>
      </w:r>
      <w:r w:rsidR="002C7E21">
        <w:t>n. zm.) –</w:t>
      </w:r>
      <w:r w:rsidR="002C7E21" w:rsidRPr="0083097E">
        <w:rPr>
          <w:b/>
        </w:rPr>
        <w:t>załączane do oferty</w:t>
      </w:r>
      <w:r w:rsidR="002C7E21">
        <w:t xml:space="preserve"> (tj. w kopercie z ofertą, w takim przypadku Zamawiający przekaże </w:t>
      </w:r>
      <w:r w:rsidR="002C7E21" w:rsidRPr="0083097E">
        <w:rPr>
          <w:b/>
          <w:u w:val="single"/>
        </w:rPr>
        <w:t>oryginał</w:t>
      </w:r>
      <w:r w:rsidR="002C7E21">
        <w:t xml:space="preserve"> dokumentu </w:t>
      </w:r>
      <w:r w:rsidR="0083097E">
        <w:t>stanowiącego</w:t>
      </w:r>
      <w:r w:rsidR="002C7E21">
        <w:t xml:space="preserve"> wadium do kasy).</w:t>
      </w:r>
    </w:p>
    <w:p w:rsidR="002C7E21" w:rsidRDefault="002C7E21" w:rsidP="005C5B92">
      <w:pPr>
        <w:pStyle w:val="Akapitzlist"/>
        <w:rPr>
          <w:b/>
        </w:rPr>
      </w:pPr>
      <w:r>
        <w:t xml:space="preserve">W przypadku załączenia dokumentu do koperty zawierającej ofertę należy pamiętać, aby nie spinać ww. dokumentu z ofertą i nie numerować go jako kolejnej strony tej oferty. </w:t>
      </w:r>
      <w:r w:rsidR="0083097E" w:rsidRPr="0083097E">
        <w:rPr>
          <w:b/>
        </w:rPr>
        <w:t>Dokument</w:t>
      </w:r>
      <w:r w:rsidRPr="0083097E">
        <w:rPr>
          <w:b/>
        </w:rPr>
        <w:t xml:space="preserve"> ten, bowiem ma zapewnić możliwość swobodnego przekazania do kasy, bez konieczności naruszania integralności samej oferty.</w:t>
      </w:r>
    </w:p>
    <w:p w:rsidR="002C7E21" w:rsidRPr="005C5B92" w:rsidRDefault="005C5B92" w:rsidP="005C5B92">
      <w:pPr>
        <w:pStyle w:val="Akapitzlist"/>
        <w:numPr>
          <w:ilvl w:val="1"/>
          <w:numId w:val="35"/>
        </w:numPr>
        <w:rPr>
          <w:b/>
        </w:rPr>
      </w:pPr>
      <w:r>
        <w:rPr>
          <w:b/>
        </w:rPr>
        <w:t xml:space="preserve">  </w:t>
      </w:r>
      <w:r w:rsidR="002C7E21">
        <w:t>Dopuszczalne jest złożenie wadium w więcej niż jednej formie.</w:t>
      </w:r>
    </w:p>
    <w:p w:rsidR="002C7E21" w:rsidRDefault="002C7E21" w:rsidP="00A502CA">
      <w:pPr>
        <w:pStyle w:val="Akapitzlist"/>
        <w:numPr>
          <w:ilvl w:val="0"/>
          <w:numId w:val="12"/>
        </w:numPr>
        <w:ind w:left="924" w:hanging="357"/>
      </w:pPr>
      <w:r>
        <w:t>Wadium wnoszone w formie gwarancji i poręczeń musi spełniać następujące wymogi:</w:t>
      </w:r>
    </w:p>
    <w:p w:rsidR="002C7E21" w:rsidRDefault="00691E5B" w:rsidP="00A502CA">
      <w:pPr>
        <w:pStyle w:val="Akapitzlist"/>
        <w:numPr>
          <w:ilvl w:val="1"/>
          <w:numId w:val="12"/>
        </w:numPr>
        <w:ind w:left="924" w:hanging="357"/>
      </w:pPr>
      <w:r>
        <w:t xml:space="preserve"> </w:t>
      </w:r>
      <w:r w:rsidR="00E9252D">
        <w:t>musi być wystawione na Gminę Głogów</w:t>
      </w:r>
      <w:r w:rsidR="00B4575E">
        <w:t>,</w:t>
      </w:r>
      <w:r w:rsidR="003E4B4B">
        <w:t xml:space="preserve"> </w:t>
      </w:r>
      <w:r w:rsidR="00222BCE">
        <w:t>ul. Piaskowa</w:t>
      </w:r>
      <w:r w:rsidR="00E9252D">
        <w:t xml:space="preserve"> 1, 67-200 Głogów</w:t>
      </w:r>
      <w:r w:rsidR="00185AC7">
        <w:t>,</w:t>
      </w:r>
    </w:p>
    <w:p w:rsidR="002C7E21" w:rsidRDefault="002C7E21" w:rsidP="00A502CA">
      <w:pPr>
        <w:pStyle w:val="Akapitzlist"/>
        <w:numPr>
          <w:ilvl w:val="1"/>
          <w:numId w:val="12"/>
        </w:numPr>
        <w:ind w:left="924" w:hanging="357"/>
      </w:pPr>
      <w:r>
        <w:t xml:space="preserve"> </w:t>
      </w:r>
      <w:r w:rsidR="00691E5B">
        <w:t xml:space="preserve"> </w:t>
      </w:r>
      <w:r>
        <w:t xml:space="preserve">musi zawierać w swej treści </w:t>
      </w:r>
      <w:r w:rsidR="0083097E">
        <w:t>oświadczenie</w:t>
      </w:r>
      <w:r>
        <w:t xml:space="preserve"> gwaranta (poręczyciela), w którym zobowiązuje się on do bezwarunkowej wypłaty kwoty wadium na pierwsze żądanie Zamawiającego zawierające oświadczenie, iż zaszła jedna z przesłanek wymienionych w art. 46 ust. 4a i 5 ustawy Pzp;</w:t>
      </w:r>
    </w:p>
    <w:p w:rsidR="002C7E21" w:rsidRDefault="00691E5B" w:rsidP="00A502CA">
      <w:pPr>
        <w:pStyle w:val="Akapitzlist"/>
        <w:numPr>
          <w:ilvl w:val="1"/>
          <w:numId w:val="12"/>
        </w:numPr>
        <w:ind w:left="924" w:hanging="357"/>
      </w:pPr>
      <w:r>
        <w:lastRenderedPageBreak/>
        <w:t xml:space="preserve"> </w:t>
      </w:r>
      <w:r w:rsidR="00D608FA">
        <w:t xml:space="preserve">w przypadku, gdy Wykonawcy wspólnie ubiegają się o udzielenie </w:t>
      </w:r>
      <w:r w:rsidR="0083097E">
        <w:t>zamówienia</w:t>
      </w:r>
      <w:r w:rsidR="00D608FA">
        <w:t xml:space="preserve"> – musi obejmować zobowiązanie gwaranta (poręczyciela) z tytułu związanych z postępowaniem o udzielenie </w:t>
      </w:r>
      <w:r w:rsidR="0083097E">
        <w:t>zamówienia</w:t>
      </w:r>
      <w:r w:rsidR="00D608FA">
        <w:t xml:space="preserve"> działań lub zaniechań opisanych w art. 46 ust. 4a i 5 ustawy Pzp każdego z tych Wykonawców;</w:t>
      </w:r>
    </w:p>
    <w:p w:rsidR="00D608FA" w:rsidRDefault="00D608FA" w:rsidP="00A502CA">
      <w:pPr>
        <w:pStyle w:val="Akapitzlist"/>
        <w:numPr>
          <w:ilvl w:val="1"/>
          <w:numId w:val="12"/>
        </w:numPr>
        <w:ind w:left="924" w:hanging="357"/>
      </w:pPr>
      <w:r>
        <w:t xml:space="preserve"> okres ważności wadium nie może być krótszy niż okres związan</w:t>
      </w:r>
      <w:r w:rsidR="00B4575E">
        <w:t>ia</w:t>
      </w:r>
      <w:r>
        <w:t xml:space="preserve"> z ofertą.</w:t>
      </w:r>
    </w:p>
    <w:p w:rsidR="00D608FA" w:rsidRDefault="00D608FA" w:rsidP="00A502CA">
      <w:pPr>
        <w:pStyle w:val="Akapitzlist"/>
        <w:numPr>
          <w:ilvl w:val="0"/>
          <w:numId w:val="12"/>
        </w:numPr>
        <w:ind w:left="924" w:hanging="357"/>
      </w:pPr>
      <w:r>
        <w:t>Zamawiający zwróci wadium  w sposób odpowiadający formie wnoszenia w przypadkach wymienionych w art. 46 ust. 1, 1a oraz 2 ustawy Pzp. W przypadku wpłaty przelewem Zamawiający zwróci kwotę wadium wraz z odsetkami wynikającymi z u</w:t>
      </w:r>
      <w:r w:rsidR="0066011D">
        <w:t>m</w:t>
      </w:r>
      <w:r>
        <w:t xml:space="preserve">owy prowadzenia rachunku, pomniejszoną o koszty prowadzenia rachunku oraz o prowizje bankowe. Wadium wniesione inaczej niż w pieniądzu kasa </w:t>
      </w:r>
      <w:r w:rsidR="006F7A37">
        <w:t xml:space="preserve">Referatu finansowego </w:t>
      </w:r>
      <w:r>
        <w:t>wydaje</w:t>
      </w:r>
      <w:r w:rsidR="006F7A37">
        <w:t xml:space="preserve">, pracownik merytoryczny przesyła </w:t>
      </w:r>
      <w:r>
        <w:t>Wykonawcom za potwierdzeniem odbioru. Zamawiający zatrzyma wadium w wypadku, gdy zajdzie jedna z okoliczności wymienionych w art. 46 ust. 4a i 5 ustawy Pzp.</w:t>
      </w:r>
    </w:p>
    <w:p w:rsidR="00D608FA" w:rsidRDefault="00D608FA" w:rsidP="00A502CA">
      <w:pPr>
        <w:pStyle w:val="Akapitzlist"/>
        <w:numPr>
          <w:ilvl w:val="0"/>
          <w:numId w:val="12"/>
        </w:numPr>
        <w:ind w:left="924" w:hanging="357"/>
      </w:pPr>
      <w:r>
        <w:t>Zamawiający żąda ponownego wniesienia wadium przez Wykonawcę, któremu zwrócono wadium na p</w:t>
      </w:r>
      <w:r w:rsidR="0083097E">
        <w:t>odstawie art. 46 ust. 1 ustawy P</w:t>
      </w:r>
      <w:r>
        <w:t xml:space="preserve">zp, jeżeli w wyniku ostatecznego rozstrzygnięcia odwołania jego oferta została wybrana jako </w:t>
      </w:r>
      <w:r w:rsidR="0083097E">
        <w:t>najkorzystniejsza</w:t>
      </w:r>
      <w:r>
        <w:t>. Wykonawca wnosi wadium w terminie określonym przez Zamawiającego.</w:t>
      </w:r>
    </w:p>
    <w:p w:rsidR="00D450F1" w:rsidRDefault="00D450F1" w:rsidP="00D450F1">
      <w:pPr>
        <w:pStyle w:val="Akapitzlist"/>
        <w:ind w:left="924"/>
      </w:pPr>
    </w:p>
    <w:p w:rsidR="00D608FA" w:rsidRDefault="00D608FA" w:rsidP="00A502CA">
      <w:pPr>
        <w:pStyle w:val="Akapitzlist"/>
        <w:numPr>
          <w:ilvl w:val="0"/>
          <w:numId w:val="1"/>
        </w:numPr>
        <w:ind w:left="924" w:hanging="567"/>
        <w:rPr>
          <w:b/>
        </w:rPr>
      </w:pPr>
      <w:r w:rsidRPr="00E96B66">
        <w:rPr>
          <w:b/>
        </w:rPr>
        <w:t>ZABEZPIECZENIE NALEŻYTEGO WYKONANIA UMOWY</w:t>
      </w:r>
    </w:p>
    <w:p w:rsidR="00D450F1" w:rsidRPr="00E96B66" w:rsidRDefault="00D450F1" w:rsidP="00D450F1">
      <w:pPr>
        <w:pStyle w:val="Akapitzlist"/>
        <w:ind w:left="924"/>
        <w:rPr>
          <w:b/>
        </w:rPr>
      </w:pPr>
    </w:p>
    <w:p w:rsidR="00D608FA" w:rsidRDefault="00D608FA" w:rsidP="00A502CA">
      <w:pPr>
        <w:pStyle w:val="Akapitzlist"/>
        <w:numPr>
          <w:ilvl w:val="0"/>
          <w:numId w:val="13"/>
        </w:numPr>
        <w:ind w:left="924" w:hanging="357"/>
      </w:pPr>
      <w:r>
        <w:t xml:space="preserve">Przed </w:t>
      </w:r>
      <w:r w:rsidR="0083097E">
        <w:t>podpisaniem</w:t>
      </w:r>
      <w:r>
        <w:t xml:space="preserve"> umowy Wykonawca, którego oferta zostanie uznana za </w:t>
      </w:r>
      <w:r w:rsidR="0083097E">
        <w:t>najkorzystniejszą</w:t>
      </w:r>
      <w:r>
        <w:t xml:space="preserve">, zobowiązany będzie do wniesienia zabezpieczenia należytego wykonania umowy w wysokości </w:t>
      </w:r>
      <w:r w:rsidRPr="0083097E">
        <w:rPr>
          <w:b/>
        </w:rPr>
        <w:t>10%</w:t>
      </w:r>
      <w:r>
        <w:t xml:space="preserve"> wynagrodzenia brutto, podanego w ofercie.</w:t>
      </w:r>
    </w:p>
    <w:p w:rsidR="00D608FA" w:rsidRDefault="0083097E" w:rsidP="00A502CA">
      <w:pPr>
        <w:pStyle w:val="Akapitzlist"/>
        <w:numPr>
          <w:ilvl w:val="0"/>
          <w:numId w:val="13"/>
        </w:numPr>
        <w:ind w:left="924" w:hanging="357"/>
      </w:pPr>
      <w:r>
        <w:t>Zabezpieczenie zostanie zwrócone w nastę</w:t>
      </w:r>
      <w:r w:rsidR="00D608FA">
        <w:t>pujący sposób:</w:t>
      </w:r>
    </w:p>
    <w:p w:rsidR="00D608FA" w:rsidRDefault="00D608FA" w:rsidP="00A502CA">
      <w:pPr>
        <w:pStyle w:val="Akapitzlist"/>
        <w:numPr>
          <w:ilvl w:val="1"/>
          <w:numId w:val="13"/>
        </w:numPr>
        <w:ind w:left="924" w:hanging="357"/>
      </w:pPr>
      <w:r>
        <w:t xml:space="preserve">70% </w:t>
      </w:r>
      <w:r w:rsidR="00F12638">
        <w:t>wartości</w:t>
      </w:r>
      <w:r>
        <w:t xml:space="preserve"> zabezpieczenia zostanie zwrócone</w:t>
      </w:r>
      <w:r w:rsidR="003E4B4B">
        <w:t xml:space="preserve"> </w:t>
      </w:r>
      <w:r>
        <w:t>w terminie 30 dni od dnia wykonania przedmiotu umowy i uznania przez Zamawiającego za należycie wykonany,</w:t>
      </w:r>
    </w:p>
    <w:p w:rsidR="00D608FA" w:rsidRDefault="00D608FA" w:rsidP="00A502CA">
      <w:pPr>
        <w:pStyle w:val="Akapitzlist"/>
        <w:numPr>
          <w:ilvl w:val="1"/>
          <w:numId w:val="13"/>
        </w:numPr>
        <w:ind w:left="924" w:hanging="357"/>
      </w:pPr>
      <w:r>
        <w:t xml:space="preserve"> 30% </w:t>
      </w:r>
      <w:r w:rsidR="00F12638">
        <w:t>wartości</w:t>
      </w:r>
      <w:r>
        <w:t xml:space="preserve"> zabezpieczenia zostanie zwrócone w terminie 15 dni po upływie okresu rękojmi za wady.</w:t>
      </w:r>
    </w:p>
    <w:p w:rsidR="00D608FA" w:rsidRDefault="00F650B0" w:rsidP="00A502CA">
      <w:pPr>
        <w:pStyle w:val="Akapitzlist"/>
        <w:numPr>
          <w:ilvl w:val="0"/>
          <w:numId w:val="13"/>
        </w:numPr>
        <w:ind w:left="924" w:hanging="357"/>
      </w:pPr>
      <w:r>
        <w:t>Zabezpieczenie może być wnoszone:</w:t>
      </w:r>
    </w:p>
    <w:p w:rsidR="00F650B0" w:rsidRDefault="00F650B0" w:rsidP="0049749F">
      <w:pPr>
        <w:pStyle w:val="Akapitzlist"/>
        <w:numPr>
          <w:ilvl w:val="1"/>
          <w:numId w:val="13"/>
        </w:numPr>
      </w:pPr>
      <w:r>
        <w:t xml:space="preserve">przelewem – wpłacane </w:t>
      </w:r>
      <w:r w:rsidRPr="003059AA">
        <w:rPr>
          <w:b/>
        </w:rPr>
        <w:t xml:space="preserve">na rachunek </w:t>
      </w:r>
      <w:r w:rsidR="0049749F">
        <w:rPr>
          <w:b/>
        </w:rPr>
        <w:t>Gminy Głogów</w:t>
      </w:r>
      <w:r w:rsidRPr="003059AA">
        <w:rPr>
          <w:b/>
        </w:rPr>
        <w:t xml:space="preserve"> w Banku </w:t>
      </w:r>
      <w:r w:rsidR="0049749F">
        <w:rPr>
          <w:b/>
        </w:rPr>
        <w:t>Spółdzielczym we Głogowie</w:t>
      </w:r>
      <w:r w:rsidR="003059AA" w:rsidRPr="003059AA">
        <w:rPr>
          <w:b/>
        </w:rPr>
        <w:br/>
      </w:r>
      <w:r w:rsidR="0049749F">
        <w:rPr>
          <w:b/>
        </w:rPr>
        <w:t xml:space="preserve"> nr 44 8646 0008 0000 0000 6161 </w:t>
      </w:r>
      <w:r w:rsidR="0049749F" w:rsidRPr="0049749F">
        <w:rPr>
          <w:b/>
        </w:rPr>
        <w:t>0004</w:t>
      </w:r>
      <w:r w:rsidR="0049749F" w:rsidRPr="0049749F">
        <w:t xml:space="preserve"> </w:t>
      </w:r>
      <w:r>
        <w:t>w taki sposób, aby prze</w:t>
      </w:r>
      <w:r w:rsidR="006F7A37">
        <w:t>d</w:t>
      </w:r>
      <w:r>
        <w:t xml:space="preserve"> podpisaniem umowy znajdowało się na ww. rachunku;</w:t>
      </w:r>
    </w:p>
    <w:p w:rsidR="0083097E" w:rsidRDefault="00F650B0" w:rsidP="00A502CA">
      <w:pPr>
        <w:pStyle w:val="Akapitzlist"/>
        <w:numPr>
          <w:ilvl w:val="1"/>
          <w:numId w:val="13"/>
        </w:numPr>
        <w:ind w:left="924" w:hanging="357"/>
      </w:pPr>
      <w:r>
        <w:t xml:space="preserve"> w poręczeniach bankowych, poręczeniach pieniężnych spółdzielczej kasy oszczędnościowo – kredytowej, gwarancjach bankowych, gwarancjach ubezpieczeniowych lub poręczeniach udzielonych przez podmioty o których mowa w art. 6b ust. 5 pkt 2 ustawy o utworzeniu Polskiej Agencji Rozwoju Przedsiębiorczości (tekst jednolity Dz. U. z 20</w:t>
      </w:r>
      <w:r w:rsidR="00B506CB">
        <w:t>16</w:t>
      </w:r>
      <w:r>
        <w:t xml:space="preserve"> r. </w:t>
      </w:r>
      <w:r w:rsidR="00B506CB">
        <w:t xml:space="preserve">poz. 359 </w:t>
      </w:r>
      <w:r w:rsidR="00B4575E">
        <w:t xml:space="preserve">z późn. zm.) – deponowane </w:t>
      </w:r>
      <w:r>
        <w:t xml:space="preserve"> w kasie </w:t>
      </w:r>
      <w:r w:rsidR="0083097E">
        <w:t>Urzędu</w:t>
      </w:r>
      <w:r w:rsidR="003E4B4B">
        <w:t xml:space="preserve"> </w:t>
      </w:r>
      <w:r w:rsidR="00B4575E">
        <w:t>Gminy</w:t>
      </w:r>
      <w:r w:rsidR="003E4B4B">
        <w:t xml:space="preserve"> </w:t>
      </w:r>
      <w:r w:rsidR="0049749F">
        <w:t xml:space="preserve">Głogów </w:t>
      </w:r>
      <w:r>
        <w:t>za potwierdzeniem przyjęcia przez podpisaniem umowy.</w:t>
      </w:r>
    </w:p>
    <w:p w:rsidR="00F650B0" w:rsidRDefault="00F650B0" w:rsidP="0083097E">
      <w:pPr>
        <w:pStyle w:val="Akapitzlist"/>
        <w:ind w:left="924"/>
      </w:pPr>
      <w:r>
        <w:t>Uwaga: przez złożeniem zabezpieczenia pracownik Zamawiającego dokona sprawdzenia zgodności zapisów takiego zabezpieczenia z niniejszymi wymogami.</w:t>
      </w:r>
    </w:p>
    <w:p w:rsidR="00F650B0" w:rsidRDefault="0083097E" w:rsidP="00A502CA">
      <w:pPr>
        <w:pStyle w:val="Akapitzlist"/>
        <w:numPr>
          <w:ilvl w:val="0"/>
          <w:numId w:val="13"/>
        </w:numPr>
        <w:ind w:left="924" w:hanging="357"/>
      </w:pPr>
      <w:r>
        <w:t>Dopuszczalne</w:t>
      </w:r>
      <w:r w:rsidR="00F650B0">
        <w:t xml:space="preserve"> jest złożenie zabezpieczenia w więcej niż jednej formie, a także zmiana formy wniesionego zabe</w:t>
      </w:r>
      <w:r w:rsidR="003A05ED">
        <w:t>zpieczenia (zmiana taka może by</w:t>
      </w:r>
      <w:r w:rsidR="00F650B0">
        <w:t xml:space="preserve">ć dokonywana jedynie na inną formę wyżej </w:t>
      </w:r>
      <w:r w:rsidR="00F650B0">
        <w:lastRenderedPageBreak/>
        <w:t xml:space="preserve">wymienioną, z zachowaniem ciągłości </w:t>
      </w:r>
      <w:r>
        <w:t>zabezpieczenia</w:t>
      </w:r>
      <w:r w:rsidR="00F650B0">
        <w:t xml:space="preserve"> i nie może powodować zmniejszenia jego wysokości).</w:t>
      </w:r>
    </w:p>
    <w:p w:rsidR="00F650B0" w:rsidRDefault="00F650B0" w:rsidP="00A502CA">
      <w:pPr>
        <w:pStyle w:val="Akapitzlist"/>
        <w:numPr>
          <w:ilvl w:val="0"/>
          <w:numId w:val="13"/>
        </w:numPr>
        <w:ind w:left="924" w:hanging="357"/>
      </w:pPr>
      <w:r>
        <w:t xml:space="preserve">Weksel, zastaw na papierach wartościowych, zastaw rejestrowany, potrącenia z należności za częściowo wykonane </w:t>
      </w:r>
      <w:r w:rsidR="0083097E">
        <w:t>zamówienie</w:t>
      </w:r>
      <w:r>
        <w:t xml:space="preserve"> – nie są akceptowane jako formy wniesienia zabezpieczenia.</w:t>
      </w:r>
    </w:p>
    <w:p w:rsidR="00F650B0" w:rsidRDefault="00F650B0" w:rsidP="00A502CA">
      <w:pPr>
        <w:pStyle w:val="Akapitzlist"/>
        <w:numPr>
          <w:ilvl w:val="0"/>
          <w:numId w:val="13"/>
        </w:numPr>
        <w:ind w:left="924" w:hanging="357"/>
      </w:pPr>
      <w:r>
        <w:t xml:space="preserve">Zabezpieczenie należytego wykonania umowy składane w formach gwarancji i poręczeń musi </w:t>
      </w:r>
      <w:r w:rsidR="0083097E">
        <w:t>spełniać</w:t>
      </w:r>
      <w:r>
        <w:t xml:space="preserve"> następujące wymogi:</w:t>
      </w:r>
    </w:p>
    <w:p w:rsidR="00F650B0" w:rsidRDefault="00691E5B" w:rsidP="00A502CA">
      <w:pPr>
        <w:pStyle w:val="Akapitzlist"/>
        <w:numPr>
          <w:ilvl w:val="1"/>
          <w:numId w:val="13"/>
        </w:numPr>
        <w:ind w:left="924" w:hanging="357"/>
      </w:pPr>
      <w:r>
        <w:t xml:space="preserve"> </w:t>
      </w:r>
      <w:r w:rsidR="00F650B0">
        <w:t>musi b</w:t>
      </w:r>
      <w:r w:rsidR="00386F94">
        <w:t xml:space="preserve">yć wystawione na Gminę </w:t>
      </w:r>
      <w:r w:rsidR="00A16385">
        <w:t xml:space="preserve">Głogów, ul. Piaskowa </w:t>
      </w:r>
      <w:r w:rsidR="0049749F">
        <w:t xml:space="preserve"> 1 , 67-200 Głogów</w:t>
      </w:r>
    </w:p>
    <w:p w:rsidR="00386F94" w:rsidRDefault="00691E5B" w:rsidP="00A502CA">
      <w:pPr>
        <w:pStyle w:val="Akapitzlist"/>
        <w:numPr>
          <w:ilvl w:val="1"/>
          <w:numId w:val="13"/>
        </w:numPr>
        <w:ind w:left="924" w:hanging="357"/>
      </w:pPr>
      <w:r>
        <w:t xml:space="preserve"> </w:t>
      </w:r>
      <w:r w:rsidR="00386F94">
        <w:t>musi zawierać w swej treści oświadczenie gwaranta (poręczyciela), w którym zobowiązuje się on do bezwarunkowej wypłaty kwoty zabezpieczenia należytego wykonania um</w:t>
      </w:r>
      <w:r w:rsidR="0083097E">
        <w:t>o</w:t>
      </w:r>
      <w:r w:rsidR="00386F94">
        <w:t>wy na pierwsze żądanie Zamawiającego zawierające oświadczenie, iż zabezpieczenie to jest mu należne;</w:t>
      </w:r>
    </w:p>
    <w:p w:rsidR="00386F94" w:rsidRDefault="00691E5B" w:rsidP="00A502CA">
      <w:pPr>
        <w:pStyle w:val="Akapitzlist"/>
        <w:numPr>
          <w:ilvl w:val="1"/>
          <w:numId w:val="13"/>
        </w:numPr>
        <w:ind w:left="924" w:hanging="357"/>
      </w:pPr>
      <w:r>
        <w:t xml:space="preserve"> </w:t>
      </w:r>
      <w:r w:rsidR="00386F94">
        <w:t>w przypadku, gdy Wykonawcy</w:t>
      </w:r>
      <w:r>
        <w:t xml:space="preserve"> </w:t>
      </w:r>
      <w:r w:rsidR="00386F94">
        <w:t xml:space="preserve">wspólnie wykonują </w:t>
      </w:r>
      <w:r w:rsidR="0083097E">
        <w:t>zamówienie</w:t>
      </w:r>
      <w:r w:rsidR="00386F94">
        <w:t xml:space="preserve"> – obejmować zobowiązanie gwaranta (poręczyciela) z tytułu związanych z wykonaniem </w:t>
      </w:r>
      <w:r w:rsidR="0083097E">
        <w:t>zamówienia</w:t>
      </w:r>
      <w:r w:rsidR="00386F94">
        <w:t xml:space="preserve"> działań lub zaniechać każdego z tych </w:t>
      </w:r>
      <w:r w:rsidR="0083097E">
        <w:t>Wykonawców</w:t>
      </w:r>
      <w:r w:rsidR="00386F94">
        <w:t>;</w:t>
      </w:r>
    </w:p>
    <w:p w:rsidR="00386F94" w:rsidRDefault="00691E5B" w:rsidP="00A502CA">
      <w:pPr>
        <w:pStyle w:val="Akapitzlist"/>
        <w:numPr>
          <w:ilvl w:val="1"/>
          <w:numId w:val="13"/>
        </w:numPr>
        <w:ind w:left="924" w:hanging="357"/>
      </w:pPr>
      <w:r>
        <w:t xml:space="preserve"> </w:t>
      </w:r>
      <w:r w:rsidR="00386F94">
        <w:t>jeżeli w zabezpieczeniu należytego wykonania umowy wniesionych w postaci gwarancji lub poręczenia zawarty będzie wymóg informowania gwaranta (poręczyciela) o zmianach umowy bądź uzyskiwania jego akcept</w:t>
      </w:r>
      <w:r w:rsidR="0083097E">
        <w:t>acji w tym zakresie, Wykonawca b</w:t>
      </w:r>
      <w:r w:rsidR="00386F94">
        <w:t xml:space="preserve">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w:t>
      </w:r>
      <w:r w:rsidR="0083097E">
        <w:t>zabezpieczenie</w:t>
      </w:r>
      <w:r w:rsidR="00386F94">
        <w:t xml:space="preserve"> prze</w:t>
      </w:r>
      <w:r w:rsidR="006F7A37">
        <w:t>d</w:t>
      </w:r>
      <w:r w:rsidR="00386F94">
        <w:t xml:space="preserve"> terminem podpisania aneksu. W razie uchybienia temu zobowiązaniu Zamawiający uprawniony będzie do żądania wypłaty przez gwaranta (poręczyciela) kwoty zabezpieczenia, która zostanie zatrzymana przez Zamawiającego jako zabezpieczenie wniesione w pieniądzu;</w:t>
      </w:r>
    </w:p>
    <w:p w:rsidR="00386F94" w:rsidRDefault="00386F94" w:rsidP="00A502CA">
      <w:pPr>
        <w:pStyle w:val="Akapitzlist"/>
        <w:numPr>
          <w:ilvl w:val="0"/>
          <w:numId w:val="13"/>
        </w:numPr>
        <w:ind w:left="924" w:hanging="357"/>
      </w:pPr>
      <w:r>
        <w:t xml:space="preserve">Zabezpieczenie wniesione przelewem zwraca się wraz z odsetkami wynikającymi z umowy rachunku pomniejszonymi o koszty prowadzenia rachunku oraz prowizji bankowej za przelew pieniędzy na rachunek Wykonawcy. Zabezpieczenie </w:t>
      </w:r>
      <w:r w:rsidR="0083097E">
        <w:t>wniesione</w:t>
      </w:r>
      <w:r w:rsidR="00D25CBA">
        <w:t xml:space="preserve"> w formie poręczeń lub gwarancji </w:t>
      </w:r>
      <w:r w:rsidR="003E4B4B">
        <w:t>wydawane</w:t>
      </w:r>
      <w:r w:rsidR="001A1D6F">
        <w:t xml:space="preserve"> </w:t>
      </w:r>
      <w:r w:rsidR="00114A85">
        <w:t>jest</w:t>
      </w:r>
      <w:r w:rsidR="00D25CBA">
        <w:t xml:space="preserve"> Wykonawcy za potwierdzeniem zwrotu lub przesyła za potwierdzeniem odbioru.</w:t>
      </w:r>
    </w:p>
    <w:p w:rsidR="00D4107C" w:rsidRDefault="00D4107C" w:rsidP="00D4107C">
      <w:pPr>
        <w:pStyle w:val="Akapitzlist"/>
        <w:ind w:left="924"/>
      </w:pPr>
    </w:p>
    <w:p w:rsidR="00D4107C" w:rsidRDefault="00D25CBA" w:rsidP="00A502CA">
      <w:pPr>
        <w:pStyle w:val="Akapitzlist"/>
        <w:numPr>
          <w:ilvl w:val="0"/>
          <w:numId w:val="1"/>
        </w:numPr>
        <w:ind w:left="924" w:hanging="567"/>
        <w:rPr>
          <w:b/>
        </w:rPr>
      </w:pPr>
      <w:r w:rsidRPr="00E96B66">
        <w:rPr>
          <w:b/>
        </w:rPr>
        <w:t>TER</w:t>
      </w:r>
      <w:r w:rsidR="0066011D">
        <w:rPr>
          <w:b/>
        </w:rPr>
        <w:t>M</w:t>
      </w:r>
      <w:r w:rsidRPr="00E96B66">
        <w:rPr>
          <w:b/>
        </w:rPr>
        <w:t>IN ZWIĄZANIA OFERTĄ</w:t>
      </w:r>
    </w:p>
    <w:p w:rsidR="00D4107C" w:rsidRDefault="00D4107C" w:rsidP="00D4107C">
      <w:pPr>
        <w:pStyle w:val="Akapitzlist"/>
        <w:ind w:left="924"/>
        <w:rPr>
          <w:b/>
        </w:rPr>
      </w:pPr>
    </w:p>
    <w:p w:rsidR="00D25CBA" w:rsidRDefault="00D25CBA" w:rsidP="00D4107C">
      <w:pPr>
        <w:pStyle w:val="Akapitzlist"/>
        <w:ind w:left="924"/>
      </w:pPr>
      <w:r>
        <w:t xml:space="preserve">Składający ofertę pozostaje nią związany przez okres </w:t>
      </w:r>
      <w:r w:rsidRPr="0083097E">
        <w:rPr>
          <w:b/>
        </w:rPr>
        <w:t>30 dni</w:t>
      </w:r>
      <w:r>
        <w:t xml:space="preserve"> licząc od upływu terminu składania ofert.</w:t>
      </w:r>
    </w:p>
    <w:p w:rsidR="005C5B92" w:rsidRDefault="005C5B92" w:rsidP="00D4107C">
      <w:pPr>
        <w:pStyle w:val="Akapitzlist"/>
        <w:ind w:left="924"/>
      </w:pPr>
    </w:p>
    <w:p w:rsidR="00D4107C" w:rsidRPr="00D4107C" w:rsidRDefault="00D4107C" w:rsidP="00D4107C">
      <w:pPr>
        <w:pStyle w:val="Akapitzlist"/>
        <w:ind w:left="924"/>
        <w:rPr>
          <w:b/>
        </w:rPr>
      </w:pPr>
    </w:p>
    <w:p w:rsidR="00D25CBA" w:rsidRDefault="00D25CBA" w:rsidP="00A502CA">
      <w:pPr>
        <w:pStyle w:val="Akapitzlist"/>
        <w:numPr>
          <w:ilvl w:val="0"/>
          <w:numId w:val="1"/>
        </w:numPr>
        <w:ind w:left="924" w:hanging="567"/>
        <w:rPr>
          <w:b/>
        </w:rPr>
      </w:pPr>
      <w:r w:rsidRPr="00E96B66">
        <w:rPr>
          <w:b/>
        </w:rPr>
        <w:t>OPIS SPOSOBU PRZYGOTOWANIA OFERT</w:t>
      </w:r>
    </w:p>
    <w:p w:rsidR="00D4107C" w:rsidRPr="00E96B66" w:rsidRDefault="00D4107C" w:rsidP="00D4107C">
      <w:pPr>
        <w:pStyle w:val="Akapitzlist"/>
        <w:ind w:left="924"/>
        <w:rPr>
          <w:b/>
        </w:rPr>
      </w:pPr>
    </w:p>
    <w:p w:rsidR="00D25CBA" w:rsidRDefault="00D25CBA" w:rsidP="00A502CA">
      <w:pPr>
        <w:pStyle w:val="Akapitzlist"/>
        <w:numPr>
          <w:ilvl w:val="0"/>
          <w:numId w:val="14"/>
        </w:numPr>
        <w:ind w:left="924" w:hanging="357"/>
      </w:pPr>
      <w:r>
        <w:t>Wykonawca może złożyć tylko jedną ofertę.</w:t>
      </w:r>
    </w:p>
    <w:p w:rsidR="00D25CBA" w:rsidRDefault="00D25CBA" w:rsidP="00A502CA">
      <w:pPr>
        <w:pStyle w:val="Akapitzlist"/>
        <w:numPr>
          <w:ilvl w:val="0"/>
          <w:numId w:val="14"/>
        </w:numPr>
        <w:ind w:left="924" w:hanging="357"/>
      </w:pPr>
      <w:r>
        <w:t>Wykonawca sporządza pisemną ofertę w języku polskim w sposób czytelny i trwały.</w:t>
      </w:r>
    </w:p>
    <w:p w:rsidR="00D25CBA" w:rsidRPr="003059AA" w:rsidRDefault="00D25CBA" w:rsidP="00A502CA">
      <w:pPr>
        <w:pStyle w:val="Akapitzlist"/>
        <w:numPr>
          <w:ilvl w:val="0"/>
          <w:numId w:val="14"/>
        </w:numPr>
        <w:ind w:left="924" w:hanging="357"/>
      </w:pPr>
      <w:r>
        <w:t xml:space="preserve">Oświadczenia i dokumenty składające się na ofertę muszą być podpisane przez osobę/y upoważnioną/e do reprezentacji Wykonawcy zgodnie z informacjami zawartymi w dokumentach rejestrowanych Wykonawcy lub przez osobę/y posiadającą/e odpowiednie pełnomocnictwo do </w:t>
      </w:r>
      <w:r>
        <w:lastRenderedPageBreak/>
        <w:t xml:space="preserve">dokonywania </w:t>
      </w:r>
      <w:r w:rsidRPr="003059AA">
        <w:t xml:space="preserve">czynności prawnej, udzielone przez osobę/y upoważnioną/e do reprezentacji Wykonawcy. </w:t>
      </w:r>
      <w:r w:rsidRPr="003059AA">
        <w:rPr>
          <w:b/>
          <w:u w:val="single"/>
        </w:rPr>
        <w:t>Podpisy należy składać w sposób umożliwiający identyfikację podpisującego</w:t>
      </w:r>
      <w:r w:rsidRPr="003059AA">
        <w:rPr>
          <w:b/>
        </w:rPr>
        <w:t>.</w:t>
      </w:r>
    </w:p>
    <w:p w:rsidR="00D25CBA" w:rsidRDefault="00D25CBA" w:rsidP="00A502CA">
      <w:pPr>
        <w:pStyle w:val="Akapitzlist"/>
        <w:numPr>
          <w:ilvl w:val="0"/>
          <w:numId w:val="14"/>
        </w:numPr>
        <w:ind w:left="924" w:hanging="357"/>
      </w:pPr>
      <w:r>
        <w:t>Wymaga się, aby wszelkie ewentualne poprawki w składanej ofercie były dokonane w sposób czytelny, dodatkowo opatrzone podpisem osoby upoważnionej do reprezentowania Wykonawcy.</w:t>
      </w:r>
    </w:p>
    <w:p w:rsidR="00D25CBA" w:rsidRDefault="00D25CBA" w:rsidP="00A502CA">
      <w:pPr>
        <w:pStyle w:val="Akapitzlist"/>
        <w:numPr>
          <w:ilvl w:val="0"/>
          <w:numId w:val="14"/>
        </w:numPr>
        <w:ind w:left="924" w:hanging="357"/>
      </w:pPr>
      <w:r>
        <w:t xml:space="preserve">Część oferty, co do której Wykonawca zastrzega poufność, należy umieścić w odrębnej kopercie z opisem „Zastrzeżona część oferty”, </w:t>
      </w:r>
      <w:r w:rsidRPr="0083097E">
        <w:rPr>
          <w:b/>
        </w:rPr>
        <w:t xml:space="preserve">jednocześnie wykazując przy tym, że zastrzeżone informacje </w:t>
      </w:r>
      <w:r w:rsidR="0083097E" w:rsidRPr="0083097E">
        <w:rPr>
          <w:b/>
        </w:rPr>
        <w:t>stanowią</w:t>
      </w:r>
      <w:r w:rsidRPr="0083097E">
        <w:rPr>
          <w:b/>
        </w:rPr>
        <w:t xml:space="preserve"> tajemnicą przedsiębiorstwa</w:t>
      </w:r>
      <w:r>
        <w:t xml:space="preserve"> w rozumieniu przepisów o zwalczaniu nieuczciwej konkurencji. W przypadku braku wykazania (złożen</w:t>
      </w:r>
      <w:r w:rsidR="00BD3E1C">
        <w:t>ia właściwego</w:t>
      </w:r>
      <w:r>
        <w:t xml:space="preserve"> uzasadnienia w terminie składania ofert), iż zastrzeżone dane stanowią tajemnicę </w:t>
      </w:r>
      <w:r w:rsidR="0083097E">
        <w:t>przedsiębiorstwa</w:t>
      </w:r>
      <w:r>
        <w:t xml:space="preserve">, Zamawiający uzna, iż nie została spełniona przesłanka podjęcia niezbędnych działań w celu </w:t>
      </w:r>
      <w:r w:rsidR="00151DBE">
        <w:t>zachowania ich poufności i dane te staną się jawne od momentu otwarcia ofert. Zamawiający nie odpowiada za ujawnienie informacji stanowiących tajemnicę przedsiębiorstwa przekazanych mu przez Wykonawcę wbrew postanowieniom niniejszego podpunktu. Wykonawca nie może zastrzec informacji, o których mowa w art. 86 ust. 4 ustawy Pzp.</w:t>
      </w:r>
    </w:p>
    <w:p w:rsidR="00151DBE" w:rsidRDefault="00151DBE" w:rsidP="00A502CA">
      <w:pPr>
        <w:pStyle w:val="Akapitzlist"/>
        <w:numPr>
          <w:ilvl w:val="0"/>
          <w:numId w:val="14"/>
        </w:numPr>
        <w:ind w:left="924" w:hanging="357"/>
      </w:pPr>
      <w:r>
        <w:t xml:space="preserve">Przez tajemnicę przedsiębiorstwa rozumie się nieujawnione do wiadomości publicznej informacje techniczne, technologiczne, organizacyjne przedsiębiorstwa lub inne informacje posiadające wartość gospodarczą, co do których </w:t>
      </w:r>
      <w:r w:rsidR="0083097E">
        <w:t>przedsiębiorca</w:t>
      </w:r>
      <w:r>
        <w:t xml:space="preserve"> podjął niezbędne działania w celu zachowania ich poufności, </w:t>
      </w:r>
      <w:r w:rsidR="0083097E">
        <w:t>zgodnie</w:t>
      </w:r>
      <w:r>
        <w:t xml:space="preserve"> z ustawą z dnia 16 kwietnia 1993 r. o </w:t>
      </w:r>
      <w:r w:rsidR="0083097E">
        <w:t>zwalczaniu</w:t>
      </w:r>
      <w:r w:rsidR="00682384">
        <w:t xml:space="preserve"> nieuczciwej konkurencji (t.</w:t>
      </w:r>
      <w:r>
        <w:t>j</w:t>
      </w:r>
      <w:r w:rsidR="00682384">
        <w:t xml:space="preserve">. </w:t>
      </w:r>
      <w:r>
        <w:t xml:space="preserve">Dz. U. z </w:t>
      </w:r>
      <w:r w:rsidR="00682384">
        <w:t>2</w:t>
      </w:r>
      <w:r>
        <w:t xml:space="preserve">003 r. nr 153 poz. 1503 z późn. zm.). Zamawiający zwraca uwagę Wykonawców, że zgodnie z art. 139 ust. 3 ustawy Pzp, umowy w sprawach </w:t>
      </w:r>
      <w:r w:rsidR="006C0BD8">
        <w:t>zamówień</w:t>
      </w:r>
      <w:r>
        <w:t xml:space="preserve"> publicznych „są jawne i podlegają udostępnieniu na zasadach określonych w przepisach o </w:t>
      </w:r>
      <w:r w:rsidR="006C0BD8">
        <w:t>dostępie</w:t>
      </w:r>
      <w:r>
        <w:t xml:space="preserve"> do informacji publicznej”.</w:t>
      </w:r>
    </w:p>
    <w:p w:rsidR="00151DBE" w:rsidRDefault="00151DBE" w:rsidP="00A502CA">
      <w:pPr>
        <w:pStyle w:val="Akapitzlist"/>
        <w:numPr>
          <w:ilvl w:val="0"/>
          <w:numId w:val="14"/>
        </w:numPr>
        <w:ind w:left="924" w:hanging="357"/>
      </w:pPr>
      <w:r>
        <w:t xml:space="preserve">Zaleca się, aby dokumenty tworzące ofertę były </w:t>
      </w:r>
      <w:r w:rsidR="00C87920">
        <w:t>z</w:t>
      </w:r>
      <w:r>
        <w:t xml:space="preserve">szyte (spięte, oprawione, zbindowane itp.) </w:t>
      </w:r>
      <w:r w:rsidR="00BB7072">
        <w:br/>
      </w:r>
      <w:r>
        <w:t>w sposób uniemożliwiający ich wypięcie (zdekompletowanie).</w:t>
      </w:r>
    </w:p>
    <w:p w:rsidR="00151DBE" w:rsidRDefault="00151DBE" w:rsidP="00A502CA">
      <w:pPr>
        <w:pStyle w:val="Akapitzlist"/>
        <w:numPr>
          <w:ilvl w:val="0"/>
          <w:numId w:val="14"/>
        </w:numPr>
        <w:ind w:left="924" w:hanging="357"/>
      </w:pPr>
      <w:r>
        <w:t xml:space="preserve">Zaleca się, aby Wykonawca ponumerował każdą zapisaną stronę oferty oraz wpisał liczbę stron </w:t>
      </w:r>
      <w:r w:rsidR="00BB7072">
        <w:br/>
      </w:r>
      <w:r>
        <w:t>w Formularzu oferty.</w:t>
      </w:r>
    </w:p>
    <w:p w:rsidR="008F3E34" w:rsidRDefault="00151DBE" w:rsidP="00251A99">
      <w:pPr>
        <w:pStyle w:val="Akapitzlist"/>
        <w:numPr>
          <w:ilvl w:val="0"/>
          <w:numId w:val="14"/>
        </w:numPr>
        <w:ind w:left="924" w:hanging="357"/>
      </w:pPr>
      <w:r>
        <w:t xml:space="preserve">Ofertę należy złożyć w jednym egzemplarzu, w </w:t>
      </w:r>
      <w:r w:rsidR="006C0BD8">
        <w:t>zamkniętym</w:t>
      </w:r>
      <w:r>
        <w:t xml:space="preserve"> opakowaniu, uniemożliwiającym odczytanie jego zawartości, opatr</w:t>
      </w:r>
      <w:r w:rsidR="00251A99">
        <w:t>zoną na opakowaniu info</w:t>
      </w:r>
      <w:r w:rsidR="00C87920">
        <w:t>rmacją</w:t>
      </w:r>
    </w:p>
    <w:p w:rsidR="008F3E34" w:rsidRDefault="008F3E34" w:rsidP="00251A99">
      <w:pPr>
        <w:pStyle w:val="Akapitzlist"/>
        <w:ind w:left="0"/>
      </w:pP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8"/>
      </w:tblGrid>
      <w:tr w:rsidR="00A663D1" w:rsidRPr="00B55992" w:rsidTr="00B55992">
        <w:tc>
          <w:tcPr>
            <w:tcW w:w="10606" w:type="dxa"/>
            <w:shd w:val="clear" w:color="auto" w:fill="auto"/>
          </w:tcPr>
          <w:p w:rsidR="00A663D1" w:rsidRPr="00B55992" w:rsidRDefault="00A663D1" w:rsidP="00B55992">
            <w:pPr>
              <w:pStyle w:val="Akapitzlist"/>
              <w:spacing w:after="0" w:line="240" w:lineRule="auto"/>
              <w:ind w:left="924"/>
              <w:rPr>
                <w:b/>
                <w:sz w:val="22"/>
              </w:rPr>
            </w:pPr>
          </w:p>
          <w:p w:rsidR="00A663D1" w:rsidRPr="00B55992" w:rsidRDefault="0049749F" w:rsidP="00B55992">
            <w:pPr>
              <w:pStyle w:val="Akapitzlist"/>
              <w:spacing w:after="0" w:line="240" w:lineRule="auto"/>
              <w:ind w:left="924"/>
              <w:rPr>
                <w:b/>
                <w:sz w:val="22"/>
              </w:rPr>
            </w:pPr>
            <w:r>
              <w:rPr>
                <w:b/>
                <w:sz w:val="22"/>
              </w:rPr>
              <w:t>Adres</w:t>
            </w:r>
            <w:r w:rsidR="00222BCE">
              <w:rPr>
                <w:b/>
                <w:sz w:val="22"/>
              </w:rPr>
              <w:t xml:space="preserve">: Gmina Głogów, ul. Piaskowa 1 </w:t>
            </w:r>
            <w:r>
              <w:rPr>
                <w:b/>
                <w:sz w:val="22"/>
              </w:rPr>
              <w:t>, 67 – 200 Głogów,  (pok. 225</w:t>
            </w:r>
            <w:r w:rsidR="00323520">
              <w:rPr>
                <w:b/>
                <w:sz w:val="22"/>
              </w:rPr>
              <w:t>,</w:t>
            </w:r>
            <w:r>
              <w:rPr>
                <w:b/>
                <w:sz w:val="22"/>
              </w:rPr>
              <w:t xml:space="preserve"> II piętro</w:t>
            </w:r>
            <w:r w:rsidR="00A663D1" w:rsidRPr="00B55992">
              <w:rPr>
                <w:b/>
                <w:sz w:val="22"/>
              </w:rPr>
              <w:t>)</w:t>
            </w:r>
          </w:p>
          <w:p w:rsidR="00A663D1" w:rsidRPr="00B55992" w:rsidRDefault="00A663D1" w:rsidP="00B55992">
            <w:pPr>
              <w:pStyle w:val="Akapitzlist"/>
              <w:spacing w:after="0" w:line="240" w:lineRule="auto"/>
              <w:ind w:left="924"/>
              <w:rPr>
                <w:b/>
                <w:sz w:val="22"/>
              </w:rPr>
            </w:pPr>
          </w:p>
          <w:p w:rsidR="008A6EB4" w:rsidRPr="008A6EB4" w:rsidRDefault="00A663D1" w:rsidP="008F3E34">
            <w:pPr>
              <w:jc w:val="center"/>
              <w:rPr>
                <w:b/>
                <w:sz w:val="22"/>
              </w:rPr>
            </w:pPr>
            <w:r w:rsidRPr="008A6EB4">
              <w:rPr>
                <w:b/>
                <w:sz w:val="22"/>
              </w:rPr>
              <w:t>Nazwa postępowania:</w:t>
            </w:r>
            <w:r w:rsidR="00691E5B" w:rsidRPr="008A6EB4">
              <w:rPr>
                <w:b/>
                <w:sz w:val="22"/>
              </w:rPr>
              <w:t xml:space="preserve"> </w:t>
            </w:r>
            <w:r w:rsidR="00222BCE" w:rsidRPr="008A6EB4">
              <w:rPr>
                <w:b/>
                <w:sz w:val="22"/>
              </w:rPr>
              <w:t>„</w:t>
            </w:r>
            <w:r w:rsidR="008A6EB4" w:rsidRPr="008A6EB4">
              <w:rPr>
                <w:b/>
                <w:sz w:val="22"/>
              </w:rPr>
              <w:t>Zakup i dostawa wyposażenia  w ramach zadania „ Rozbudowa</w:t>
            </w:r>
            <w:r w:rsidR="00C87920">
              <w:rPr>
                <w:b/>
                <w:sz w:val="22"/>
              </w:rPr>
              <w:t xml:space="preserve"> wraz z przebudową Zespołu Szkół</w:t>
            </w:r>
            <w:r w:rsidR="008A6EB4" w:rsidRPr="008A6EB4">
              <w:rPr>
                <w:b/>
                <w:sz w:val="22"/>
              </w:rPr>
              <w:t xml:space="preserve"> w miejscowości Serby”</w:t>
            </w:r>
          </w:p>
          <w:p w:rsidR="00A663D1" w:rsidRPr="00B55992" w:rsidRDefault="00A663D1" w:rsidP="00B55992">
            <w:pPr>
              <w:pStyle w:val="Akapitzlist"/>
              <w:spacing w:after="0" w:line="240" w:lineRule="auto"/>
              <w:ind w:left="924"/>
              <w:rPr>
                <w:b/>
                <w:sz w:val="22"/>
              </w:rPr>
            </w:pPr>
            <w:r w:rsidRPr="00B55992">
              <w:rPr>
                <w:b/>
                <w:sz w:val="22"/>
              </w:rPr>
              <w:t xml:space="preserve">Nie otwierać przed </w:t>
            </w:r>
            <w:r w:rsidR="00C87920">
              <w:rPr>
                <w:b/>
                <w:sz w:val="22"/>
              </w:rPr>
              <w:t>27</w:t>
            </w:r>
            <w:r w:rsidR="008A6EB4">
              <w:rPr>
                <w:b/>
                <w:sz w:val="22"/>
              </w:rPr>
              <w:t>.09</w:t>
            </w:r>
            <w:r w:rsidR="003C50BF" w:rsidRPr="00B55992">
              <w:rPr>
                <w:b/>
                <w:sz w:val="22"/>
              </w:rPr>
              <w:t>.2018</w:t>
            </w:r>
            <w:r w:rsidRPr="00B55992">
              <w:rPr>
                <w:b/>
                <w:sz w:val="22"/>
              </w:rPr>
              <w:t xml:space="preserve"> </w:t>
            </w:r>
            <w:r w:rsidR="003C50BF" w:rsidRPr="00B55992">
              <w:rPr>
                <w:b/>
                <w:sz w:val="22"/>
              </w:rPr>
              <w:t xml:space="preserve">r.  </w:t>
            </w:r>
            <w:r w:rsidRPr="00B55992">
              <w:rPr>
                <w:b/>
                <w:sz w:val="22"/>
              </w:rPr>
              <w:t>godz. 10.</w:t>
            </w:r>
            <w:r w:rsidR="00691E5B" w:rsidRPr="00B55992">
              <w:rPr>
                <w:b/>
                <w:sz w:val="22"/>
              </w:rPr>
              <w:t>15</w:t>
            </w:r>
          </w:p>
          <w:p w:rsidR="00A663D1" w:rsidRPr="00B55992" w:rsidRDefault="00A663D1" w:rsidP="00B55992">
            <w:pPr>
              <w:pStyle w:val="Akapitzlist"/>
              <w:spacing w:after="0" w:line="240" w:lineRule="auto"/>
              <w:ind w:left="924"/>
              <w:rPr>
                <w:b/>
                <w:sz w:val="22"/>
              </w:rPr>
            </w:pPr>
          </w:p>
          <w:p w:rsidR="00A663D1" w:rsidRPr="00B55992" w:rsidRDefault="00A663D1" w:rsidP="00B55992">
            <w:pPr>
              <w:pStyle w:val="Akapitzlist"/>
              <w:spacing w:after="0" w:line="240" w:lineRule="auto"/>
              <w:ind w:left="924"/>
              <w:rPr>
                <w:b/>
                <w:sz w:val="22"/>
              </w:rPr>
            </w:pPr>
            <w:r w:rsidRPr="00B55992">
              <w:rPr>
                <w:b/>
                <w:sz w:val="22"/>
              </w:rPr>
              <w:t>Nazwa i adres Wykonawcy (ewentualnie pieczęć):………………………………….</w:t>
            </w:r>
          </w:p>
          <w:p w:rsidR="00A663D1" w:rsidRPr="00B55992" w:rsidRDefault="00A663D1" w:rsidP="00B55992">
            <w:pPr>
              <w:pStyle w:val="Akapitzlist"/>
              <w:spacing w:after="0" w:line="240" w:lineRule="auto"/>
              <w:ind w:left="0"/>
              <w:rPr>
                <w:b/>
                <w:sz w:val="22"/>
              </w:rPr>
            </w:pPr>
          </w:p>
        </w:tc>
      </w:tr>
    </w:tbl>
    <w:p w:rsidR="00151DBE" w:rsidRDefault="00151DBE" w:rsidP="00A502CA">
      <w:pPr>
        <w:pStyle w:val="Akapitzlist"/>
        <w:numPr>
          <w:ilvl w:val="0"/>
          <w:numId w:val="14"/>
        </w:numPr>
        <w:ind w:left="924" w:hanging="357"/>
      </w:pPr>
      <w:r>
        <w:t>Zmiana oferty, wycofanie oferty:</w:t>
      </w:r>
    </w:p>
    <w:p w:rsidR="00151DBE" w:rsidRDefault="00151DBE" w:rsidP="00A502CA">
      <w:pPr>
        <w:pStyle w:val="Akapitzlist"/>
        <w:numPr>
          <w:ilvl w:val="1"/>
          <w:numId w:val="14"/>
        </w:numPr>
        <w:ind w:left="924" w:hanging="357"/>
      </w:pPr>
      <w:r>
        <w:t>Wykonawca może wprowadzić zmiany lub wycofać złożoną ofertę przed upływem terminu do składania ofert.</w:t>
      </w:r>
    </w:p>
    <w:p w:rsidR="00B052F9" w:rsidRDefault="00B052F9" w:rsidP="00A502CA">
      <w:pPr>
        <w:pStyle w:val="Akapitzlist"/>
        <w:numPr>
          <w:ilvl w:val="1"/>
          <w:numId w:val="14"/>
        </w:numPr>
        <w:ind w:left="924" w:hanging="357"/>
      </w:pPr>
      <w:r>
        <w:lastRenderedPageBreak/>
        <w:t xml:space="preserve"> Zmiany dokonuje się przez złożenie oferty w zmienionym zakresie, która musi odpowiadać wszystkim zasadom niniejszej SIWZ, a koperta dodatkowo musi być oznaczona napisem ZMIANA. Podczas otwarcia ofert, koperta zostanie otwarta w pierwszej kolejności.</w:t>
      </w:r>
    </w:p>
    <w:p w:rsidR="00B052F9" w:rsidRDefault="00B052F9" w:rsidP="00A502CA">
      <w:pPr>
        <w:pStyle w:val="Akapitzlist"/>
        <w:numPr>
          <w:ilvl w:val="1"/>
          <w:numId w:val="14"/>
        </w:numPr>
        <w:ind w:left="924" w:hanging="357"/>
      </w:pPr>
      <w:r>
        <w:t xml:space="preserve"> Wycofanie oferty dokonuje się na wniosek Wykonawcy złożony Zamawiającemu </w:t>
      </w:r>
      <w:r w:rsidR="00323520">
        <w:t xml:space="preserve">                                </w:t>
      </w:r>
      <w:r>
        <w:t xml:space="preserve">z zastrzeżeniem pkt 10.1., podpisany przez osoby/ę upoważnione/ą do jego </w:t>
      </w:r>
      <w:r w:rsidR="00E96B66">
        <w:t>reprezentowania</w:t>
      </w:r>
      <w:r>
        <w:t xml:space="preserve">, co winno być udokumentowane odpisem z właściwego rejestru (ewentualnie dodatkowo pełnomocnictwem). Wykonawca </w:t>
      </w:r>
      <w:r w:rsidR="00E96B66">
        <w:t>ma prawo do żądania zwrotu wycof</w:t>
      </w:r>
      <w:r>
        <w:t>anej oferty przed upływem terminu składania ofert.</w:t>
      </w:r>
    </w:p>
    <w:p w:rsidR="000D1D71" w:rsidRDefault="000D1D71" w:rsidP="000D1D71">
      <w:pPr>
        <w:pStyle w:val="Akapitzlist"/>
        <w:ind w:left="924"/>
      </w:pPr>
    </w:p>
    <w:p w:rsidR="00D450F1" w:rsidRDefault="00D450F1" w:rsidP="00D450F1">
      <w:pPr>
        <w:pStyle w:val="Akapitzlist"/>
        <w:ind w:left="924"/>
      </w:pPr>
    </w:p>
    <w:p w:rsidR="00B052F9" w:rsidRDefault="00B052F9" w:rsidP="00A502CA">
      <w:pPr>
        <w:pStyle w:val="Akapitzlist"/>
        <w:numPr>
          <w:ilvl w:val="0"/>
          <w:numId w:val="1"/>
        </w:numPr>
        <w:ind w:left="924" w:hanging="567"/>
        <w:rPr>
          <w:b/>
        </w:rPr>
      </w:pPr>
      <w:r w:rsidRPr="00E96B66">
        <w:rPr>
          <w:b/>
        </w:rPr>
        <w:t>TERMIN I MIEJSC</w:t>
      </w:r>
      <w:r w:rsidR="00940DAD">
        <w:rPr>
          <w:b/>
        </w:rPr>
        <w:t>E</w:t>
      </w:r>
      <w:r w:rsidRPr="00E96B66">
        <w:rPr>
          <w:b/>
        </w:rPr>
        <w:t xml:space="preserve"> SKŁADANIA </w:t>
      </w:r>
      <w:r w:rsidR="00940DAD">
        <w:rPr>
          <w:b/>
        </w:rPr>
        <w:t xml:space="preserve">ORAZ </w:t>
      </w:r>
      <w:r w:rsidRPr="00E96B66">
        <w:rPr>
          <w:b/>
        </w:rPr>
        <w:t>OTWARCIA OFERT</w:t>
      </w:r>
    </w:p>
    <w:p w:rsidR="00D450F1" w:rsidRPr="00E96B66" w:rsidRDefault="00D450F1" w:rsidP="00D450F1">
      <w:pPr>
        <w:pStyle w:val="Akapitzlist"/>
        <w:ind w:left="924"/>
        <w:rPr>
          <w:b/>
        </w:rPr>
      </w:pPr>
    </w:p>
    <w:p w:rsidR="00D4107C" w:rsidRPr="0083097E" w:rsidRDefault="00B052F9" w:rsidP="00A502CA">
      <w:pPr>
        <w:pStyle w:val="Akapitzlist"/>
        <w:numPr>
          <w:ilvl w:val="0"/>
          <w:numId w:val="15"/>
        </w:numPr>
        <w:ind w:left="924" w:hanging="357"/>
        <w:rPr>
          <w:u w:val="single"/>
        </w:rPr>
      </w:pPr>
      <w:r w:rsidRPr="0083097E">
        <w:rPr>
          <w:u w:val="single"/>
        </w:rPr>
        <w:t>Termin i miejsce składania ofert:</w:t>
      </w:r>
    </w:p>
    <w:p w:rsidR="00B052F9" w:rsidRPr="00114A85" w:rsidRDefault="00B052F9" w:rsidP="00D4107C">
      <w:pPr>
        <w:pStyle w:val="Akapitzlist"/>
        <w:ind w:left="924"/>
        <w:rPr>
          <w:b/>
        </w:rPr>
      </w:pPr>
      <w:r w:rsidRPr="0083097E">
        <w:rPr>
          <w:b/>
        </w:rPr>
        <w:t>Oferty należy składać</w:t>
      </w:r>
      <w:r>
        <w:t xml:space="preserve"> na adres:</w:t>
      </w:r>
      <w:r w:rsidR="00BD3E1C">
        <w:t xml:space="preserve"> </w:t>
      </w:r>
      <w:r w:rsidR="007A64F5">
        <w:t>Gmina Głogów, ul. Piaskow</w:t>
      </w:r>
      <w:r w:rsidR="00323520">
        <w:t>a 1 , 67 – 200 Głogów</w:t>
      </w:r>
      <w:r w:rsidR="00682384">
        <w:t xml:space="preserve">, </w:t>
      </w:r>
      <w:r w:rsidR="0083097E">
        <w:t xml:space="preserve">nie później niż do dnia  </w:t>
      </w:r>
      <w:r w:rsidR="00C87920">
        <w:rPr>
          <w:b/>
        </w:rPr>
        <w:t>27</w:t>
      </w:r>
      <w:r w:rsidR="008A6EB4">
        <w:rPr>
          <w:b/>
        </w:rPr>
        <w:t>.09</w:t>
      </w:r>
      <w:r w:rsidR="003C50BF">
        <w:rPr>
          <w:b/>
        </w:rPr>
        <w:t>.2018 r.</w:t>
      </w:r>
      <w:r w:rsidR="0083097E" w:rsidRPr="00114A85">
        <w:rPr>
          <w:b/>
        </w:rPr>
        <w:t xml:space="preserve"> do godz.</w:t>
      </w:r>
      <w:r w:rsidR="00114A85" w:rsidRPr="00114A85">
        <w:rPr>
          <w:b/>
        </w:rPr>
        <w:t xml:space="preserve"> 10.00</w:t>
      </w:r>
      <w:r w:rsidR="00323520">
        <w:rPr>
          <w:b/>
        </w:rPr>
        <w:t xml:space="preserve">  w pokoju nr 225</w:t>
      </w:r>
      <w:r w:rsidR="005A01C1">
        <w:rPr>
          <w:b/>
        </w:rPr>
        <w:t xml:space="preserve">. </w:t>
      </w:r>
    </w:p>
    <w:p w:rsidR="00B052F9" w:rsidRPr="0083097E" w:rsidRDefault="00B052F9" w:rsidP="00A502CA">
      <w:pPr>
        <w:pStyle w:val="Akapitzlist"/>
        <w:numPr>
          <w:ilvl w:val="0"/>
          <w:numId w:val="15"/>
        </w:numPr>
        <w:ind w:left="924" w:hanging="357"/>
        <w:rPr>
          <w:u w:val="single"/>
        </w:rPr>
      </w:pPr>
      <w:r w:rsidRPr="0083097E">
        <w:rPr>
          <w:u w:val="single"/>
        </w:rPr>
        <w:t>Termin i miejsce otwarcia ofert</w:t>
      </w:r>
    </w:p>
    <w:p w:rsidR="00B052F9" w:rsidRPr="00114A85" w:rsidRDefault="00B052F9" w:rsidP="0083097E">
      <w:pPr>
        <w:pStyle w:val="Akapitzlist"/>
        <w:ind w:left="924"/>
        <w:rPr>
          <w:b/>
        </w:rPr>
      </w:pPr>
      <w:r w:rsidRPr="0083097E">
        <w:rPr>
          <w:b/>
        </w:rPr>
        <w:t>Otwarcie złożonych ofert</w:t>
      </w:r>
      <w:r>
        <w:t xml:space="preserve"> nastąpi w dniu </w:t>
      </w:r>
      <w:r w:rsidR="00C87920">
        <w:rPr>
          <w:b/>
        </w:rPr>
        <w:t>27</w:t>
      </w:r>
      <w:r w:rsidR="008A6EB4">
        <w:rPr>
          <w:b/>
        </w:rPr>
        <w:t>.09</w:t>
      </w:r>
      <w:r w:rsidR="003C50BF">
        <w:rPr>
          <w:b/>
        </w:rPr>
        <w:t>.2018 r.</w:t>
      </w:r>
      <w:r w:rsidR="00114A85" w:rsidRPr="00114A85">
        <w:rPr>
          <w:b/>
        </w:rPr>
        <w:t xml:space="preserve"> o godz. 10.</w:t>
      </w:r>
      <w:r w:rsidR="00691E5B">
        <w:rPr>
          <w:b/>
        </w:rPr>
        <w:t xml:space="preserve">15 </w:t>
      </w:r>
      <w:r w:rsidR="005A01C1" w:rsidRPr="008D4EF5">
        <w:rPr>
          <w:b/>
        </w:rPr>
        <w:t xml:space="preserve">w </w:t>
      </w:r>
      <w:r w:rsidR="00F91817" w:rsidRPr="008D4EF5">
        <w:rPr>
          <w:b/>
        </w:rPr>
        <w:t>pokoju nr 322a</w:t>
      </w:r>
      <w:r w:rsidR="005A01C1" w:rsidRPr="008D4EF5">
        <w:rPr>
          <w:b/>
        </w:rPr>
        <w:t>.</w:t>
      </w:r>
    </w:p>
    <w:p w:rsidR="00B052F9" w:rsidRPr="00114A85" w:rsidRDefault="00B052F9" w:rsidP="00A502CA">
      <w:pPr>
        <w:pStyle w:val="Akapitzlist"/>
        <w:numPr>
          <w:ilvl w:val="0"/>
          <w:numId w:val="15"/>
        </w:numPr>
        <w:ind w:left="924" w:hanging="357"/>
        <w:rPr>
          <w:b/>
        </w:rPr>
      </w:pPr>
      <w:r w:rsidRPr="00114A85">
        <w:rPr>
          <w:b/>
        </w:rPr>
        <w:t>Otwarcie ofert jest jawne.</w:t>
      </w:r>
    </w:p>
    <w:p w:rsidR="00B052F9" w:rsidRDefault="00B052F9" w:rsidP="00A502CA">
      <w:pPr>
        <w:pStyle w:val="Akapitzlist"/>
        <w:numPr>
          <w:ilvl w:val="0"/>
          <w:numId w:val="15"/>
        </w:numPr>
        <w:ind w:left="924" w:hanging="357"/>
      </w:pPr>
      <w:r>
        <w:t>Oferty złożone po terminie nie będą otwierane i zostaną zwrócone niezwłocznie.</w:t>
      </w:r>
    </w:p>
    <w:p w:rsidR="00D450F1" w:rsidRDefault="00D450F1" w:rsidP="00D450F1">
      <w:pPr>
        <w:pStyle w:val="Akapitzlist"/>
        <w:ind w:left="924"/>
      </w:pPr>
    </w:p>
    <w:p w:rsidR="00B052F9" w:rsidRDefault="00B052F9" w:rsidP="00A502CA">
      <w:pPr>
        <w:pStyle w:val="Akapitzlist"/>
        <w:numPr>
          <w:ilvl w:val="0"/>
          <w:numId w:val="1"/>
        </w:numPr>
        <w:ind w:left="924" w:hanging="567"/>
        <w:rPr>
          <w:b/>
        </w:rPr>
      </w:pPr>
      <w:r w:rsidRPr="00E96B66">
        <w:rPr>
          <w:b/>
        </w:rPr>
        <w:t>OPIS SPOSOBU OBLICZENIA CENY</w:t>
      </w:r>
    </w:p>
    <w:p w:rsidR="00D450F1" w:rsidRPr="00E96B66" w:rsidRDefault="00D450F1" w:rsidP="00D450F1">
      <w:pPr>
        <w:pStyle w:val="Akapitzlist"/>
        <w:ind w:left="924"/>
        <w:rPr>
          <w:b/>
        </w:rPr>
      </w:pPr>
    </w:p>
    <w:p w:rsidR="00011777" w:rsidRDefault="00B052F9" w:rsidP="00A502CA">
      <w:pPr>
        <w:pStyle w:val="Akapitzlist"/>
        <w:numPr>
          <w:ilvl w:val="0"/>
          <w:numId w:val="16"/>
        </w:numPr>
        <w:ind w:left="924" w:hanging="357"/>
      </w:pPr>
      <w:r>
        <w:t xml:space="preserve">Wykonawca ma obowiązek podać w ofercie w Formularzu Oferty </w:t>
      </w:r>
      <w:r w:rsidRPr="0083097E">
        <w:rPr>
          <w:b/>
        </w:rPr>
        <w:t xml:space="preserve">cenę – wynagrodzenie ryczałtowe za wykonanie przedmiotu </w:t>
      </w:r>
      <w:r w:rsidR="00F429F7" w:rsidRPr="0083097E">
        <w:rPr>
          <w:b/>
        </w:rPr>
        <w:t>zamówienia brutto</w:t>
      </w:r>
      <w:r w:rsidR="00F429F7">
        <w:t xml:space="preserve"> w złotych oraz kwotę podatku VAT </w:t>
      </w:r>
      <w:r w:rsidR="00114A85">
        <w:br/>
      </w:r>
      <w:r w:rsidR="00F429F7">
        <w:t>w złotych.</w:t>
      </w:r>
    </w:p>
    <w:p w:rsidR="008D4EF5" w:rsidRDefault="00F429F7" w:rsidP="00E25AA2">
      <w:pPr>
        <w:pStyle w:val="Akapitzlist"/>
        <w:ind w:left="924"/>
      </w:pPr>
      <w:r>
        <w:t xml:space="preserve">Podana w ofercie cena jest </w:t>
      </w:r>
      <w:r w:rsidR="00B972F7">
        <w:t>wynagrodzeniem ryczałtowym i musi uwzględniać</w:t>
      </w:r>
      <w:r>
        <w:t xml:space="preserve"> wszystki</w:t>
      </w:r>
      <w:r w:rsidR="00B972F7">
        <w:t>e</w:t>
      </w:r>
      <w:r>
        <w:t xml:space="preserve"> wymagania Zamawiającego określone w SIWZ i obejmować wszelkie koszty, jakie poniesie</w:t>
      </w:r>
      <w:r w:rsidR="00BD3E1C">
        <w:t xml:space="preserve"> </w:t>
      </w:r>
      <w:r>
        <w:t xml:space="preserve">Wykonawca z tytułu </w:t>
      </w:r>
      <w:r w:rsidR="006F7A37">
        <w:t xml:space="preserve">wymagań </w:t>
      </w:r>
      <w:r>
        <w:t>Zamawiającego określone w SIWZ i obejmować wszelkie koszty, jakie poniesie Wykonawca z tytułu należytego oraz zgodnego z umową i obowiązującymi prz</w:t>
      </w:r>
      <w:r w:rsidR="00B972F7">
        <w:t>episa</w:t>
      </w:r>
      <w:r>
        <w:t xml:space="preserve">mi wykonania </w:t>
      </w:r>
      <w:r w:rsidR="00B972F7">
        <w:t>przedmiotu</w:t>
      </w:r>
      <w:r w:rsidR="00BD3E1C">
        <w:t xml:space="preserve"> </w:t>
      </w:r>
      <w:r w:rsidR="00B972F7">
        <w:t>zamówienia</w:t>
      </w:r>
      <w:r>
        <w:t xml:space="preserve">. </w:t>
      </w:r>
    </w:p>
    <w:p w:rsidR="00C562DB" w:rsidRDefault="00C562DB" w:rsidP="00D4107C">
      <w:pPr>
        <w:ind w:left="924" w:hanging="357"/>
      </w:pPr>
      <w:r>
        <w:t>4. Cenę w ofercie należy podać zgodnie z art. 3 ust. 1 pkt 1 i ust. 2 ustawy z dnia 9 maja 2014 r. o informowaniu o cenach towarów i usług (Dz. U. z 201</w:t>
      </w:r>
      <w:r w:rsidR="00B506CB">
        <w:t>7</w:t>
      </w:r>
      <w:r>
        <w:t xml:space="preserve"> r. poz. </w:t>
      </w:r>
      <w:r w:rsidR="00B506CB">
        <w:t>1830</w:t>
      </w:r>
      <w:r>
        <w:t>). Cenę należy określić z dokładnością do dwóch miejsc po przecinku, stosując zasadę iż kwoty zaokrągla się do pełnych groszy, przy czym końcówki poniżej 0,5 grosza pomija się, a końcówki od 0,5 grosza zaokrągla się do 1 grosza (art. 106e ust. 11 ustawy z dnia 11 marca 2004 r. o podatku od towarów i usług).</w:t>
      </w:r>
    </w:p>
    <w:p w:rsidR="00C562DB" w:rsidRDefault="00C562DB" w:rsidP="00D4107C">
      <w:pPr>
        <w:ind w:left="924" w:hanging="357"/>
      </w:pPr>
      <w: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Zmawiającego, czy wybór oferty b</w:t>
      </w:r>
      <w:r w:rsidR="00B972F7">
        <w:t>ędzie prowadzić do powstania u Z</w:t>
      </w:r>
      <w:r>
        <w:t xml:space="preserve">amawiającego </w:t>
      </w:r>
      <w:r>
        <w:lastRenderedPageBreak/>
        <w:t>obowiązku podatkowego, a jeśli tak, wskazać nazwę (rodzaj) towaru lub usług, których dostawa lub świadczenie będzie prowadzić do jego powstania, oraz wskazując ich wartość bez kwoty podatku.</w:t>
      </w:r>
    </w:p>
    <w:p w:rsidR="00835BAF" w:rsidRPr="00E96B66" w:rsidRDefault="00881FE9" w:rsidP="00A502CA">
      <w:pPr>
        <w:pStyle w:val="Akapitzlist"/>
        <w:numPr>
          <w:ilvl w:val="0"/>
          <w:numId w:val="1"/>
        </w:numPr>
        <w:ind w:left="924" w:hanging="567"/>
        <w:rPr>
          <w:b/>
        </w:rPr>
      </w:pPr>
      <w:r w:rsidRPr="00E96B66">
        <w:rPr>
          <w:b/>
        </w:rPr>
        <w:t>OPIS KRYTERIÓW, KTÓRYMI ZAMAWIAJĄCY BĘDZIE SIĘ KIEROWAŁ PRZY WYBORZE OFERTY, WRAZ Z PODANIEM WAG TYCH KRYTERIÓW ORAZ SPOSOBU OCENY OFERT</w:t>
      </w:r>
    </w:p>
    <w:p w:rsidR="00881FE9" w:rsidRDefault="00881FE9" w:rsidP="00D4107C">
      <w:pPr>
        <w:ind w:left="924" w:hanging="357"/>
      </w:pPr>
      <w:r>
        <w:t>Oferty, które nie podlegają odrzuceniu, będą oceniane według kryteriów:</w:t>
      </w:r>
    </w:p>
    <w:p w:rsidR="00881FE9" w:rsidRPr="0083097E" w:rsidRDefault="00881FE9" w:rsidP="00A502CA">
      <w:pPr>
        <w:pStyle w:val="Akapitzlist"/>
        <w:numPr>
          <w:ilvl w:val="0"/>
          <w:numId w:val="17"/>
        </w:numPr>
        <w:ind w:left="924" w:hanging="357"/>
        <w:rPr>
          <w:b/>
        </w:rPr>
      </w:pPr>
      <w:r w:rsidRPr="0083097E">
        <w:rPr>
          <w:b/>
        </w:rPr>
        <w:t>Cena – 60%</w:t>
      </w:r>
    </w:p>
    <w:p w:rsidR="00881FE9" w:rsidRPr="0083097E" w:rsidRDefault="00881FE9" w:rsidP="00A502CA">
      <w:pPr>
        <w:pStyle w:val="Akapitzlist"/>
        <w:numPr>
          <w:ilvl w:val="0"/>
          <w:numId w:val="17"/>
        </w:numPr>
        <w:ind w:left="924" w:hanging="357"/>
        <w:rPr>
          <w:b/>
        </w:rPr>
      </w:pPr>
      <w:r w:rsidRPr="0083097E">
        <w:rPr>
          <w:b/>
        </w:rPr>
        <w:t>Wydłużenie okresu rękojmi</w:t>
      </w:r>
      <w:r w:rsidR="00682384">
        <w:rPr>
          <w:b/>
        </w:rPr>
        <w:t xml:space="preserve"> i gwarancji</w:t>
      </w:r>
      <w:r w:rsidRPr="0083097E">
        <w:rPr>
          <w:b/>
        </w:rPr>
        <w:t xml:space="preserve"> – 30%</w:t>
      </w:r>
    </w:p>
    <w:p w:rsidR="005A01C1" w:rsidRDefault="00881FE9" w:rsidP="00A502CA">
      <w:pPr>
        <w:pStyle w:val="Akapitzlist"/>
        <w:numPr>
          <w:ilvl w:val="0"/>
          <w:numId w:val="17"/>
        </w:numPr>
        <w:ind w:left="924" w:hanging="357"/>
        <w:rPr>
          <w:b/>
        </w:rPr>
      </w:pPr>
      <w:r w:rsidRPr="0083097E">
        <w:rPr>
          <w:b/>
        </w:rPr>
        <w:t>Terminowość – 10%</w:t>
      </w:r>
    </w:p>
    <w:p w:rsidR="003B07AE" w:rsidRPr="00E73279" w:rsidRDefault="003B07AE" w:rsidP="003B07AE">
      <w:pPr>
        <w:pStyle w:val="Akapitzlist"/>
        <w:ind w:left="924"/>
        <w:rPr>
          <w:b/>
        </w:rPr>
      </w:pPr>
    </w:p>
    <w:p w:rsidR="00881FE9" w:rsidRPr="0083097E" w:rsidRDefault="00881FE9" w:rsidP="00A502CA">
      <w:pPr>
        <w:pStyle w:val="Akapitzlist"/>
        <w:numPr>
          <w:ilvl w:val="0"/>
          <w:numId w:val="18"/>
        </w:numPr>
        <w:ind w:left="924" w:hanging="357"/>
        <w:rPr>
          <w:b/>
          <w:u w:val="single"/>
        </w:rPr>
      </w:pPr>
      <w:r w:rsidRPr="0083097E">
        <w:rPr>
          <w:b/>
          <w:u w:val="single"/>
        </w:rPr>
        <w:t>Kryterium cena (P1)</w:t>
      </w:r>
    </w:p>
    <w:p w:rsidR="00881FE9" w:rsidRDefault="00881FE9" w:rsidP="00D4107C">
      <w:pPr>
        <w:ind w:left="924" w:hanging="357"/>
      </w:pPr>
      <w:r>
        <w:t>Liczba punktów, które można uzyskać w kryterium cena wynosi maksymalnie 60 punktów i obliczona będzie wg podanych poniżej zasad:</w:t>
      </w:r>
    </w:p>
    <w:p w:rsidR="00F358AF" w:rsidRPr="00F358AF" w:rsidRDefault="002C3B05" w:rsidP="00F358AF">
      <w:pPr>
        <w:widowControl w:val="0"/>
        <w:autoSpaceDE w:val="0"/>
        <w:spacing w:after="0" w:line="240" w:lineRule="auto"/>
        <w:ind w:left="708"/>
        <w:jc w:val="left"/>
        <w:rPr>
          <w:rFonts w:eastAsia="Times New Roman"/>
          <w:szCs w:val="24"/>
          <w:lang w:eastAsia="pl-PL"/>
        </w:rPr>
      </w:pPr>
      <w:r>
        <w:rPr>
          <w:rFonts w:eastAsia="Times New Roman"/>
          <w:szCs w:val="24"/>
          <w:lang w:eastAsia="pl-PL"/>
        </w:rPr>
        <w:t xml:space="preserve">                                   </w:t>
      </w:r>
      <w:r w:rsidR="00F358AF" w:rsidRPr="00F358AF">
        <w:rPr>
          <w:rFonts w:eastAsia="Times New Roman"/>
          <w:szCs w:val="24"/>
          <w:lang w:eastAsia="pl-PL"/>
        </w:rPr>
        <w:t>C min</w:t>
      </w:r>
    </w:p>
    <w:p w:rsidR="00F358AF" w:rsidRPr="00F358AF" w:rsidRDefault="00F358AF" w:rsidP="00F358AF">
      <w:pPr>
        <w:widowControl w:val="0"/>
        <w:autoSpaceDE w:val="0"/>
        <w:spacing w:after="0" w:line="240" w:lineRule="auto"/>
        <w:ind w:left="0"/>
        <w:jc w:val="center"/>
        <w:rPr>
          <w:rFonts w:eastAsia="Times New Roman"/>
          <w:szCs w:val="24"/>
          <w:lang w:eastAsia="pl-PL"/>
        </w:rPr>
      </w:pPr>
      <w:r w:rsidRPr="00F358AF">
        <w:rPr>
          <w:rFonts w:eastAsia="Times New Roman"/>
          <w:b/>
          <w:szCs w:val="24"/>
          <w:lang w:eastAsia="pl-PL"/>
        </w:rPr>
        <w:t xml:space="preserve">P1 = </w:t>
      </w:r>
      <w:r w:rsidRPr="00F358AF">
        <w:rPr>
          <w:rFonts w:eastAsia="Times New Roman"/>
          <w:szCs w:val="24"/>
          <w:lang w:eastAsia="pl-PL"/>
        </w:rPr>
        <w:t>------------- x  60 pkt ( zaokrąglone do 2 miejsc po przecinku)</w:t>
      </w:r>
    </w:p>
    <w:p w:rsidR="00F358AF" w:rsidRPr="00F358AF" w:rsidRDefault="00F358AF" w:rsidP="00F358AF">
      <w:pPr>
        <w:widowControl w:val="0"/>
        <w:autoSpaceDE w:val="0"/>
        <w:spacing w:after="0" w:line="240" w:lineRule="auto"/>
        <w:ind w:left="2127" w:firstLine="709"/>
        <w:jc w:val="left"/>
        <w:rPr>
          <w:rFonts w:eastAsia="Times New Roman"/>
          <w:szCs w:val="24"/>
          <w:lang w:eastAsia="pl-PL"/>
        </w:rPr>
      </w:pPr>
      <w:r w:rsidRPr="00F358AF">
        <w:rPr>
          <w:rFonts w:eastAsia="Times New Roman"/>
          <w:szCs w:val="24"/>
          <w:lang w:eastAsia="pl-PL"/>
        </w:rPr>
        <w:t>C bad</w:t>
      </w:r>
    </w:p>
    <w:p w:rsidR="00F358AF" w:rsidRDefault="00F358AF" w:rsidP="00D4107C">
      <w:pPr>
        <w:ind w:left="924" w:hanging="357"/>
      </w:pPr>
    </w:p>
    <w:p w:rsidR="00F429F7" w:rsidRDefault="00881FE9" w:rsidP="00D4107C">
      <w:pPr>
        <w:ind w:left="924" w:hanging="357"/>
      </w:pPr>
      <w:r>
        <w:tab/>
        <w:t>Gdzie:</w:t>
      </w:r>
    </w:p>
    <w:p w:rsidR="00881FE9" w:rsidRDefault="00881FE9" w:rsidP="00D4107C">
      <w:pPr>
        <w:ind w:left="924" w:hanging="357"/>
      </w:pPr>
      <w:r>
        <w:t>P1 – liczba punktów badanej oferty w kryterium cena, przy czym 1 pkt odpowiada 1 %</w:t>
      </w:r>
    </w:p>
    <w:p w:rsidR="00881FE9" w:rsidRDefault="00881FE9" w:rsidP="00D4107C">
      <w:pPr>
        <w:ind w:left="924" w:hanging="357"/>
      </w:pPr>
      <w:r>
        <w:t>C</w:t>
      </w:r>
      <w:r w:rsidRPr="00881FE9">
        <w:rPr>
          <w:vertAlign w:val="subscript"/>
        </w:rPr>
        <w:t>min</w:t>
      </w:r>
      <w:r>
        <w:t xml:space="preserve"> – najniższa spośród badanych ofert</w:t>
      </w:r>
    </w:p>
    <w:p w:rsidR="00881FE9" w:rsidRDefault="00881FE9" w:rsidP="00D4107C">
      <w:pPr>
        <w:ind w:left="924" w:hanging="357"/>
      </w:pPr>
      <w:r>
        <w:t>C</w:t>
      </w:r>
      <w:r w:rsidRPr="00881FE9">
        <w:rPr>
          <w:vertAlign w:val="subscript"/>
        </w:rPr>
        <w:t>bad</w:t>
      </w:r>
      <w:r>
        <w:t xml:space="preserve"> – cena oferty badanej</w:t>
      </w:r>
    </w:p>
    <w:p w:rsidR="00881FE9" w:rsidRPr="0083097E" w:rsidRDefault="00881FE9" w:rsidP="00A502CA">
      <w:pPr>
        <w:pStyle w:val="Akapitzlist"/>
        <w:numPr>
          <w:ilvl w:val="0"/>
          <w:numId w:val="18"/>
        </w:numPr>
        <w:ind w:left="924" w:hanging="357"/>
        <w:rPr>
          <w:b/>
          <w:u w:val="single"/>
        </w:rPr>
      </w:pPr>
      <w:r w:rsidRPr="0083097E">
        <w:rPr>
          <w:b/>
          <w:u w:val="single"/>
        </w:rPr>
        <w:t xml:space="preserve">Kryterium wydłużenia okresu rękojmi </w:t>
      </w:r>
      <w:r w:rsidR="00682384">
        <w:rPr>
          <w:b/>
          <w:u w:val="single"/>
        </w:rPr>
        <w:t xml:space="preserve">i gwarancji </w:t>
      </w:r>
      <w:r w:rsidRPr="0083097E">
        <w:rPr>
          <w:b/>
          <w:u w:val="single"/>
        </w:rPr>
        <w:t>(P2)</w:t>
      </w:r>
    </w:p>
    <w:p w:rsidR="00881FE9" w:rsidRDefault="00881FE9" w:rsidP="00D4107C">
      <w:pPr>
        <w:ind w:left="924" w:hanging="357"/>
      </w:pPr>
      <w:r>
        <w:t>Liczba punktów, które można uzyskać w kryterium wydłużenia okresu rękojmi</w:t>
      </w:r>
      <w:r w:rsidR="00682384">
        <w:t xml:space="preserve"> i gwarancji</w:t>
      </w:r>
      <w:r>
        <w:t xml:space="preserve"> opisanej </w:t>
      </w:r>
      <w:r w:rsidR="00250E5A">
        <w:br/>
      </w:r>
      <w:r>
        <w:t>w §</w:t>
      </w:r>
      <w:r w:rsidR="00682384">
        <w:t xml:space="preserve"> 9</w:t>
      </w:r>
      <w:r>
        <w:t xml:space="preserve"> ust. </w:t>
      </w:r>
      <w:r w:rsidR="00682384">
        <w:t>2 i 3</w:t>
      </w:r>
      <w:r>
        <w:t xml:space="preserve"> umowy, wynosi od 0 do 30 i liczona będzie wg poniżej podanych zasad:</w:t>
      </w:r>
    </w:p>
    <w:p w:rsidR="00881FE9" w:rsidRDefault="00881FE9" w:rsidP="00A502CA">
      <w:pPr>
        <w:pStyle w:val="Akapitzlist"/>
        <w:numPr>
          <w:ilvl w:val="0"/>
          <w:numId w:val="19"/>
        </w:numPr>
        <w:ind w:left="924" w:hanging="357"/>
      </w:pPr>
      <w:r>
        <w:t xml:space="preserve">Okres rękojmi </w:t>
      </w:r>
      <w:r w:rsidR="00682384">
        <w:t xml:space="preserve">i gwarancji </w:t>
      </w:r>
      <w:r>
        <w:t xml:space="preserve">musi być podany </w:t>
      </w:r>
      <w:r w:rsidR="00AD185D">
        <w:t xml:space="preserve">w ofercie </w:t>
      </w:r>
      <w:r w:rsidR="00AD185D" w:rsidRPr="0083097E">
        <w:rPr>
          <w:b/>
        </w:rPr>
        <w:t xml:space="preserve">w pełnych </w:t>
      </w:r>
      <w:r w:rsidR="00B972F7" w:rsidRPr="0083097E">
        <w:rPr>
          <w:b/>
        </w:rPr>
        <w:t>miesiącach</w:t>
      </w:r>
      <w:r w:rsidR="00AD185D">
        <w:t>. Zamawiający wymaga aby łączny okres rękojmi</w:t>
      </w:r>
      <w:r w:rsidR="003C50BF">
        <w:t xml:space="preserve"> i gwarancji</w:t>
      </w:r>
      <w:r w:rsidR="00AD185D">
        <w:t xml:space="preserve"> w tym kryterium wynosi</w:t>
      </w:r>
      <w:r w:rsidR="00AE3372">
        <w:t>ł minimum – 24</w:t>
      </w:r>
      <w:r w:rsidR="00AD185D">
        <w:t xml:space="preserve"> </w:t>
      </w:r>
      <w:r w:rsidR="00AE3372">
        <w:t>miesiące</w:t>
      </w:r>
      <w:r w:rsidR="00AD185D">
        <w:t xml:space="preserve">, </w:t>
      </w:r>
      <w:r w:rsidR="005A01C1">
        <w:br/>
      </w:r>
      <w:r w:rsidR="007A0DE4">
        <w:t>a maksymalnie 36</w:t>
      </w:r>
      <w:r w:rsidR="00AD185D">
        <w:t xml:space="preserve"> </w:t>
      </w:r>
      <w:r w:rsidR="007A0DE4">
        <w:t>miesięcy</w:t>
      </w:r>
      <w:r w:rsidR="00AD185D">
        <w:t xml:space="preserve"> – licząc od daty zakończenia inwestycji;</w:t>
      </w:r>
      <w:r w:rsidR="003C50BF">
        <w:t xml:space="preserve"> </w:t>
      </w:r>
    </w:p>
    <w:p w:rsidR="00AD185D" w:rsidRDefault="00092853" w:rsidP="00A502CA">
      <w:pPr>
        <w:pStyle w:val="Akapitzlist"/>
        <w:numPr>
          <w:ilvl w:val="0"/>
          <w:numId w:val="19"/>
        </w:numPr>
        <w:ind w:left="924" w:hanging="357"/>
      </w:pPr>
      <w:r>
        <w:t xml:space="preserve">Za wydłużenie okresu </w:t>
      </w:r>
      <w:r w:rsidR="00BD3E1C">
        <w:t>rękojmi i</w:t>
      </w:r>
      <w:r w:rsidR="00682384">
        <w:t xml:space="preserve"> gwarancji </w:t>
      </w:r>
      <w:r w:rsidR="00AD185D">
        <w:t xml:space="preserve">o </w:t>
      </w:r>
      <w:r w:rsidR="00AD185D" w:rsidRPr="0083097E">
        <w:rPr>
          <w:b/>
        </w:rPr>
        <w:t>4 miesiące</w:t>
      </w:r>
      <w:r w:rsidR="00AE3372">
        <w:t xml:space="preserve"> czyli do łącznego okresu 28</w:t>
      </w:r>
      <w:r w:rsidR="00AD185D">
        <w:t xml:space="preserve"> miesięcy – Zamawiający przyzna ofercie Wykonawcy </w:t>
      </w:r>
      <w:r w:rsidR="00AD185D" w:rsidRPr="0083097E">
        <w:rPr>
          <w:b/>
        </w:rPr>
        <w:t>10 punktów</w:t>
      </w:r>
      <w:r w:rsidR="00AD185D">
        <w:t>;</w:t>
      </w:r>
    </w:p>
    <w:p w:rsidR="00AD185D" w:rsidRDefault="00AD185D" w:rsidP="00A502CA">
      <w:pPr>
        <w:pStyle w:val="Akapitzlist"/>
        <w:numPr>
          <w:ilvl w:val="0"/>
          <w:numId w:val="19"/>
        </w:numPr>
        <w:ind w:left="924" w:hanging="357"/>
      </w:pPr>
      <w:r>
        <w:t xml:space="preserve">Za </w:t>
      </w:r>
      <w:r w:rsidR="00B972F7">
        <w:t>wydłużenie</w:t>
      </w:r>
      <w:r>
        <w:t xml:space="preserve"> okresu rękojmi </w:t>
      </w:r>
      <w:r w:rsidR="003C50BF">
        <w:t xml:space="preserve">i gwarancji </w:t>
      </w:r>
      <w:r>
        <w:t xml:space="preserve">o </w:t>
      </w:r>
      <w:r w:rsidRPr="0083097E">
        <w:rPr>
          <w:b/>
        </w:rPr>
        <w:t xml:space="preserve">8 </w:t>
      </w:r>
      <w:r w:rsidR="00B972F7" w:rsidRPr="0083097E">
        <w:rPr>
          <w:b/>
        </w:rPr>
        <w:t>miesięcy</w:t>
      </w:r>
      <w:r w:rsidR="00AE3372">
        <w:t xml:space="preserve"> czyli do łącznego okresu 32 miesiące</w:t>
      </w:r>
      <w:r>
        <w:t xml:space="preserve"> – Zamawiający przyzna ofercie Wykonawcy </w:t>
      </w:r>
      <w:r w:rsidRPr="0083097E">
        <w:rPr>
          <w:b/>
        </w:rPr>
        <w:t>20 punktów</w:t>
      </w:r>
      <w:r>
        <w:t>;</w:t>
      </w:r>
      <w:r w:rsidR="003C50BF">
        <w:t xml:space="preserve"> </w:t>
      </w:r>
    </w:p>
    <w:p w:rsidR="00AD185D" w:rsidRDefault="00AD185D" w:rsidP="00A502CA">
      <w:pPr>
        <w:pStyle w:val="Akapitzlist"/>
        <w:numPr>
          <w:ilvl w:val="0"/>
          <w:numId w:val="19"/>
        </w:numPr>
        <w:ind w:left="924" w:hanging="357"/>
      </w:pPr>
      <w:r>
        <w:t xml:space="preserve">Za </w:t>
      </w:r>
      <w:r w:rsidR="00B972F7">
        <w:t xml:space="preserve">wydłużenie </w:t>
      </w:r>
      <w:r>
        <w:t>okresu rękojmi</w:t>
      </w:r>
      <w:r w:rsidR="003C50BF" w:rsidRPr="003C50BF">
        <w:t xml:space="preserve"> </w:t>
      </w:r>
      <w:r w:rsidR="003C50BF">
        <w:t>i gwarancji</w:t>
      </w:r>
      <w:r>
        <w:t xml:space="preserve"> o </w:t>
      </w:r>
      <w:r w:rsidRPr="0083097E">
        <w:rPr>
          <w:b/>
        </w:rPr>
        <w:t>12 miesięcy</w:t>
      </w:r>
      <w:r>
        <w:t xml:space="preserve">, czyli do łącznego </w:t>
      </w:r>
      <w:r w:rsidR="00B972F7">
        <w:t>okresu</w:t>
      </w:r>
      <w:r w:rsidR="00AE3372">
        <w:t xml:space="preserve"> 36</w:t>
      </w:r>
      <w:r>
        <w:t xml:space="preserve"> </w:t>
      </w:r>
      <w:r w:rsidR="007A0DE4">
        <w:t>miesięcy</w:t>
      </w:r>
      <w:r>
        <w:t xml:space="preserve"> – </w:t>
      </w:r>
      <w:r w:rsidR="00B972F7">
        <w:t>Zamawiający</w:t>
      </w:r>
      <w:r>
        <w:t xml:space="preserve"> przyzna ofercie Wykonawcy </w:t>
      </w:r>
      <w:r w:rsidRPr="0083097E">
        <w:rPr>
          <w:b/>
        </w:rPr>
        <w:t>30 punktów</w:t>
      </w:r>
      <w:r>
        <w:t>;</w:t>
      </w:r>
      <w:r w:rsidR="003C50BF">
        <w:t xml:space="preserve"> </w:t>
      </w:r>
    </w:p>
    <w:p w:rsidR="00AD185D" w:rsidRDefault="00AD185D" w:rsidP="00A502CA">
      <w:pPr>
        <w:pStyle w:val="Akapitzlist"/>
        <w:numPr>
          <w:ilvl w:val="0"/>
          <w:numId w:val="19"/>
        </w:numPr>
        <w:ind w:left="924" w:hanging="357"/>
      </w:pPr>
      <w:r>
        <w:lastRenderedPageBreak/>
        <w:t xml:space="preserve">W przypadku, gdy Wykonawca zaoferuje w ofercie okres rękojmi </w:t>
      </w:r>
      <w:r w:rsidR="00682384">
        <w:t xml:space="preserve">i gwarancji </w:t>
      </w:r>
      <w:r w:rsidR="00AE3372">
        <w:t>krótszy niż 24 miesiące</w:t>
      </w:r>
      <w:r>
        <w:t>, to jego oferta zostanie odrzucona na podstawie art. 89 ust. 1 pkt 2 ustawy Pzp, ponieważ jej treść nie będzie odpowiadać treści SIWZ;</w:t>
      </w:r>
    </w:p>
    <w:p w:rsidR="00AD185D" w:rsidRDefault="00AD185D" w:rsidP="00A502CA">
      <w:pPr>
        <w:pStyle w:val="Akapitzlist"/>
        <w:numPr>
          <w:ilvl w:val="0"/>
          <w:numId w:val="19"/>
        </w:numPr>
        <w:ind w:left="924" w:hanging="357"/>
      </w:pPr>
      <w:r>
        <w:t>W przypadku zaoferowania przez Wykonawcę większej liczby miesięcy okresu rękojmi</w:t>
      </w:r>
      <w:r w:rsidR="003C50BF" w:rsidRPr="003C50BF">
        <w:t xml:space="preserve"> </w:t>
      </w:r>
      <w:r w:rsidR="003C50BF">
        <w:t>i gwarancji</w:t>
      </w:r>
      <w:r w:rsidR="00A16385">
        <w:t xml:space="preserve"> niż 36</w:t>
      </w:r>
      <w:r>
        <w:t xml:space="preserve"> </w:t>
      </w:r>
      <w:r w:rsidR="008A6EB4">
        <w:t>miesię</w:t>
      </w:r>
      <w:r w:rsidR="00A16385">
        <w:t>cy</w:t>
      </w:r>
      <w:r>
        <w:t xml:space="preserve">, Zamawiający przyzna </w:t>
      </w:r>
      <w:r w:rsidR="00B972F7">
        <w:t>ofercie 30 punktów</w:t>
      </w:r>
      <w:r>
        <w:t>;</w:t>
      </w:r>
      <w:r w:rsidR="003C50BF">
        <w:t xml:space="preserve"> </w:t>
      </w:r>
    </w:p>
    <w:p w:rsidR="00AD185D" w:rsidRDefault="00B972F7" w:rsidP="00A502CA">
      <w:pPr>
        <w:pStyle w:val="Akapitzlist"/>
        <w:numPr>
          <w:ilvl w:val="0"/>
          <w:numId w:val="19"/>
        </w:numPr>
        <w:ind w:left="924" w:hanging="357"/>
      </w:pPr>
      <w:r>
        <w:t>Jeżeli</w:t>
      </w:r>
      <w:r w:rsidR="00AD185D">
        <w:t xml:space="preserve"> Wykonawca nie wskaże w ofercie dodatkowego okresu rękojmi</w:t>
      </w:r>
      <w:r w:rsidR="003C50BF">
        <w:t xml:space="preserve"> i gwarancji</w:t>
      </w:r>
      <w:r w:rsidR="00AD185D">
        <w:t>, Zamawiający uzna, iż Wykonawca oferuje minimalny okres rękojmi</w:t>
      </w:r>
      <w:r w:rsidR="003C50BF" w:rsidRPr="003C50BF">
        <w:t xml:space="preserve"> </w:t>
      </w:r>
      <w:r w:rsidR="003C50BF">
        <w:t>i gwarancji</w:t>
      </w:r>
      <w:r w:rsidR="00AE3372">
        <w:t xml:space="preserve"> (tj. 24</w:t>
      </w:r>
      <w:r w:rsidR="00AD185D">
        <w:t xml:space="preserve"> </w:t>
      </w:r>
      <w:r>
        <w:t>miesięcy</w:t>
      </w:r>
      <w:r w:rsidR="00AD185D">
        <w:t>) i przyzna 0 punktów w tym kryteriów;</w:t>
      </w:r>
      <w:r w:rsidR="003C50BF">
        <w:t xml:space="preserve"> </w:t>
      </w:r>
    </w:p>
    <w:p w:rsidR="00AD185D" w:rsidRDefault="00AD185D" w:rsidP="00A502CA">
      <w:pPr>
        <w:pStyle w:val="Akapitzlist"/>
        <w:numPr>
          <w:ilvl w:val="0"/>
          <w:numId w:val="19"/>
        </w:numPr>
        <w:ind w:left="924" w:hanging="357"/>
      </w:pPr>
      <w:r w:rsidRPr="0083097E">
        <w:rPr>
          <w:b/>
        </w:rPr>
        <w:t>P2</w:t>
      </w:r>
      <w:r w:rsidR="0083097E">
        <w:t xml:space="preserve"> -</w:t>
      </w:r>
      <w:r>
        <w:t xml:space="preserve"> liczba punktów badanej oferty w kryterium wydłużenia okresu r</w:t>
      </w:r>
      <w:r w:rsidR="00B972F7">
        <w:t>ęko</w:t>
      </w:r>
      <w:r>
        <w:t>jmi</w:t>
      </w:r>
      <w:r w:rsidR="00A663D1">
        <w:t xml:space="preserve"> i gwarancji</w:t>
      </w:r>
      <w:r>
        <w:t>, przy czym 1 pkt odpowiada 1 %.</w:t>
      </w:r>
    </w:p>
    <w:p w:rsidR="00AD185D" w:rsidRPr="003C0590" w:rsidRDefault="00AD185D" w:rsidP="00A502CA">
      <w:pPr>
        <w:pStyle w:val="Akapitzlist"/>
        <w:numPr>
          <w:ilvl w:val="0"/>
          <w:numId w:val="18"/>
        </w:numPr>
        <w:ind w:left="924" w:hanging="357"/>
        <w:rPr>
          <w:b/>
          <w:u w:val="single"/>
        </w:rPr>
      </w:pPr>
      <w:r w:rsidRPr="003C0590">
        <w:rPr>
          <w:b/>
          <w:u w:val="single"/>
        </w:rPr>
        <w:t>Kryterium terminowości (P3)</w:t>
      </w:r>
    </w:p>
    <w:p w:rsidR="00AD185D" w:rsidRDefault="00AD185D" w:rsidP="00D4107C">
      <w:pPr>
        <w:pStyle w:val="Akapitzlist"/>
        <w:ind w:left="924" w:hanging="357"/>
      </w:pPr>
      <w:r>
        <w:t xml:space="preserve">Wykonawca w </w:t>
      </w:r>
      <w:r w:rsidR="00B972F7">
        <w:t>ofercie</w:t>
      </w:r>
      <w:r>
        <w:t xml:space="preserve"> zobowiązany </w:t>
      </w:r>
      <w:r w:rsidR="00936F72">
        <w:t xml:space="preserve">będzie, w ramach kryterium </w:t>
      </w:r>
      <w:r w:rsidR="00936F72" w:rsidRPr="003C0590">
        <w:rPr>
          <w:b/>
        </w:rPr>
        <w:t>terminowości</w:t>
      </w:r>
      <w:r w:rsidR="00936F72">
        <w:t xml:space="preserve"> wykonania prac objętych zakresem </w:t>
      </w:r>
      <w:r w:rsidR="00B972F7">
        <w:t>zamówienia</w:t>
      </w:r>
      <w:r w:rsidR="00936F72">
        <w:t xml:space="preserve"> zaproponować wysok</w:t>
      </w:r>
      <w:r w:rsidR="00C06711">
        <w:t>ość kary umownej wskazanej w § 9</w:t>
      </w:r>
      <w:r w:rsidR="00936F72">
        <w:t xml:space="preserve"> </w:t>
      </w:r>
      <w:r w:rsidR="00C06711">
        <w:t>umowy.</w:t>
      </w:r>
    </w:p>
    <w:p w:rsidR="00936F72" w:rsidRDefault="00936F72" w:rsidP="00D4107C">
      <w:pPr>
        <w:pStyle w:val="Akapitzlist"/>
        <w:ind w:left="924" w:hanging="357"/>
      </w:pPr>
      <w:r>
        <w:t xml:space="preserve">Liczba punktów, które można uzyskać w kryterium </w:t>
      </w:r>
      <w:r w:rsidR="00B972F7">
        <w:t>organizacja</w:t>
      </w:r>
      <w:r>
        <w:t xml:space="preserve"> wynosi od 0 do 10 i liczona będzie wg poniżej podanych zasad:</w:t>
      </w:r>
    </w:p>
    <w:p w:rsidR="00936F72" w:rsidRPr="00936F72" w:rsidRDefault="00936F72" w:rsidP="00A502CA">
      <w:pPr>
        <w:pStyle w:val="Akapitzlist"/>
        <w:numPr>
          <w:ilvl w:val="0"/>
          <w:numId w:val="20"/>
        </w:numPr>
        <w:ind w:left="924" w:hanging="357"/>
      </w:pPr>
      <w:r>
        <w:t xml:space="preserve">Za podaną przez Wykonawcę w ofercie </w:t>
      </w:r>
      <w:r w:rsidR="00B972F7">
        <w:t>kwotę</w:t>
      </w:r>
      <w:r>
        <w:t xml:space="preserve"> (brutto) wysokości </w:t>
      </w:r>
      <w:r w:rsidR="00C06711">
        <w:t>kary umownej w § 9</w:t>
      </w:r>
      <w:r>
        <w:t>, Zamawiający przyzna odpowiednio:</w:t>
      </w:r>
    </w:p>
    <w:p w:rsidR="00936F72" w:rsidRPr="00936F72" w:rsidRDefault="00936F72" w:rsidP="00A502CA">
      <w:pPr>
        <w:pStyle w:val="Akapitzlist"/>
        <w:numPr>
          <w:ilvl w:val="0"/>
          <w:numId w:val="21"/>
        </w:numPr>
        <w:ind w:left="924" w:hanging="357"/>
      </w:pPr>
      <w:r>
        <w:t>1200 zł – 0 punktów,</w:t>
      </w:r>
    </w:p>
    <w:p w:rsidR="00936F72" w:rsidRPr="00936F72" w:rsidRDefault="00936F72" w:rsidP="00A502CA">
      <w:pPr>
        <w:pStyle w:val="Akapitzlist"/>
        <w:numPr>
          <w:ilvl w:val="0"/>
          <w:numId w:val="21"/>
        </w:numPr>
        <w:ind w:left="924" w:hanging="357"/>
      </w:pPr>
      <w:r>
        <w:t>1500 zł – 5 punktów,</w:t>
      </w:r>
    </w:p>
    <w:p w:rsidR="00936F72" w:rsidRPr="00936F72" w:rsidRDefault="00936F72" w:rsidP="00A502CA">
      <w:pPr>
        <w:pStyle w:val="Akapitzlist"/>
        <w:numPr>
          <w:ilvl w:val="0"/>
          <w:numId w:val="21"/>
        </w:numPr>
        <w:ind w:left="924" w:hanging="357"/>
      </w:pPr>
      <w:r>
        <w:t>2000 zł – 10 punktów;</w:t>
      </w:r>
    </w:p>
    <w:p w:rsidR="00936F72" w:rsidRPr="00936F72" w:rsidRDefault="00936F72" w:rsidP="00A502CA">
      <w:pPr>
        <w:pStyle w:val="Akapitzlist"/>
        <w:numPr>
          <w:ilvl w:val="0"/>
          <w:numId w:val="20"/>
        </w:numPr>
        <w:ind w:left="924" w:hanging="357"/>
      </w:pPr>
      <w:r>
        <w:t xml:space="preserve">Wysokość kwoty kary umownej, za </w:t>
      </w:r>
      <w:r w:rsidR="00B972F7">
        <w:t>niedotrzymanie</w:t>
      </w:r>
      <w:r>
        <w:t xml:space="preserve"> terminu umowy zostanie zaproponowana przez Wykonawcę w </w:t>
      </w:r>
      <w:r w:rsidR="00C06711">
        <w:t>§ 9</w:t>
      </w:r>
      <w:r w:rsidRPr="00F96FCD">
        <w:t>.</w:t>
      </w:r>
      <w:r>
        <w:t xml:space="preserve"> Zamawiający wymaga, aby jej wysokość wynosiła minimum 1200 zł, a maksymalnie 2000 zł;</w:t>
      </w:r>
    </w:p>
    <w:p w:rsidR="00936F72" w:rsidRPr="00936F72" w:rsidRDefault="00936F72" w:rsidP="00A502CA">
      <w:pPr>
        <w:pStyle w:val="Akapitzlist"/>
        <w:numPr>
          <w:ilvl w:val="0"/>
          <w:numId w:val="20"/>
        </w:numPr>
        <w:ind w:left="924" w:hanging="357"/>
      </w:pPr>
      <w:r>
        <w:t xml:space="preserve">Jeśli w ofercie Wykonawca poda </w:t>
      </w:r>
      <w:r w:rsidR="00B972F7">
        <w:t>kwotę</w:t>
      </w:r>
      <w:r>
        <w:t xml:space="preserve"> kary mniejszą niż 1200 zł</w:t>
      </w:r>
      <w:r w:rsidR="00C06711">
        <w:t xml:space="preserve">  za każdy dzień opóźnienia</w:t>
      </w:r>
      <w:r>
        <w:t xml:space="preserve">, oferta zostanie odrzucona na podstawie art. 89 ust. 1 pkt 2 ustawy Pzp, ponieważ jej </w:t>
      </w:r>
      <w:r w:rsidR="00B972F7">
        <w:t>treść</w:t>
      </w:r>
      <w:r>
        <w:t xml:space="preserve"> nie będzie odpowiadać tre</w:t>
      </w:r>
      <w:r w:rsidR="00B972F7">
        <w:t xml:space="preserve">ści </w:t>
      </w:r>
      <w:r>
        <w:t>SIWZ;</w:t>
      </w:r>
    </w:p>
    <w:p w:rsidR="00936F72" w:rsidRPr="00936F72" w:rsidRDefault="00936F72" w:rsidP="00A502CA">
      <w:pPr>
        <w:pStyle w:val="Akapitzlist"/>
        <w:numPr>
          <w:ilvl w:val="0"/>
          <w:numId w:val="20"/>
        </w:numPr>
        <w:ind w:left="924" w:hanging="357"/>
      </w:pPr>
      <w:r>
        <w:t>Jeśli Wykonawca poda w ofercie kwotę kary wyższą niż 2000 zł</w:t>
      </w:r>
      <w:r w:rsidR="00C06711">
        <w:t xml:space="preserve"> za każdy dzień opóźnienia</w:t>
      </w:r>
      <w:r>
        <w:t xml:space="preserve">, </w:t>
      </w:r>
      <w:r w:rsidR="00B972F7">
        <w:t>Zamawiający</w:t>
      </w:r>
      <w:r>
        <w:t xml:space="preserve"> przyzna 10 punktów;</w:t>
      </w:r>
    </w:p>
    <w:p w:rsidR="00936F72" w:rsidRPr="00936F72" w:rsidRDefault="00936F72" w:rsidP="00A502CA">
      <w:pPr>
        <w:pStyle w:val="Akapitzlist"/>
        <w:numPr>
          <w:ilvl w:val="0"/>
          <w:numId w:val="20"/>
        </w:numPr>
        <w:ind w:left="924" w:hanging="357"/>
      </w:pPr>
      <w:r>
        <w:t xml:space="preserve">Jeśli Wykonawca nie poda w ofercie </w:t>
      </w:r>
      <w:r w:rsidR="0029419D">
        <w:t>żadnej</w:t>
      </w:r>
      <w:r>
        <w:t xml:space="preserve"> kwoty kary, </w:t>
      </w:r>
      <w:r w:rsidR="0029419D">
        <w:t>Zamawiający</w:t>
      </w:r>
      <w:r>
        <w:t xml:space="preserve"> uzna, że Wykonawca oferuje minimalną wysokość kary 1200 zł</w:t>
      </w:r>
      <w:r w:rsidR="00C06711">
        <w:t xml:space="preserve"> za każdy dzień opóźnienia</w:t>
      </w:r>
      <w:r>
        <w:t xml:space="preserve"> i przyzna 0 punktów w tym kryterium;</w:t>
      </w:r>
    </w:p>
    <w:p w:rsidR="003A05ED" w:rsidRPr="00F358AF" w:rsidRDefault="00936F72" w:rsidP="00A502CA">
      <w:pPr>
        <w:pStyle w:val="Akapitzlist"/>
        <w:numPr>
          <w:ilvl w:val="0"/>
          <w:numId w:val="20"/>
        </w:numPr>
        <w:ind w:left="924" w:hanging="357"/>
      </w:pPr>
      <w:r w:rsidRPr="003C0590">
        <w:rPr>
          <w:b/>
        </w:rPr>
        <w:t xml:space="preserve">P3 </w:t>
      </w:r>
      <w:r>
        <w:t>– liczba punktów badane</w:t>
      </w:r>
      <w:r w:rsidR="00C06711">
        <w:t>j oferty w kryterium terminowość</w:t>
      </w:r>
      <w:r>
        <w:t>, przy czym 1 pkt odpowiada 1 %.</w:t>
      </w:r>
    </w:p>
    <w:p w:rsidR="00F358AF" w:rsidRPr="003A05ED" w:rsidRDefault="00F358AF" w:rsidP="00F358AF">
      <w:pPr>
        <w:pStyle w:val="Akapitzlist"/>
        <w:ind w:left="924"/>
      </w:pPr>
    </w:p>
    <w:p w:rsidR="00936F72" w:rsidRPr="00F358AF" w:rsidRDefault="00936F72" w:rsidP="003A05ED">
      <w:pPr>
        <w:pStyle w:val="Akapitzlist"/>
        <w:ind w:left="924"/>
        <w:rPr>
          <w:b/>
        </w:rPr>
      </w:pPr>
      <w:r w:rsidRPr="00F358AF">
        <w:rPr>
          <w:b/>
        </w:rPr>
        <w:t>Za najkorzystniejszą zostanie uznana oferta, która uzyska najwyższą sumę punktów uzyskanych we wszystkich kryteriach (P1+P2+P3)</w:t>
      </w:r>
      <w:r w:rsidR="00EE12DB" w:rsidRPr="00F358AF">
        <w:rPr>
          <w:b/>
        </w:rPr>
        <w:t>.</w:t>
      </w:r>
    </w:p>
    <w:p w:rsidR="00D450F1" w:rsidRDefault="00D450F1" w:rsidP="00D4107C">
      <w:pPr>
        <w:pStyle w:val="Akapitzlist"/>
        <w:ind w:left="924" w:hanging="357"/>
      </w:pPr>
    </w:p>
    <w:p w:rsidR="00D62628" w:rsidRPr="00D450F1" w:rsidRDefault="00D62628" w:rsidP="00A502CA">
      <w:pPr>
        <w:pStyle w:val="Akapitzlist"/>
        <w:numPr>
          <w:ilvl w:val="0"/>
          <w:numId w:val="1"/>
        </w:numPr>
        <w:ind w:left="924" w:hanging="567"/>
        <w:rPr>
          <w:b/>
        </w:rPr>
      </w:pPr>
      <w:r w:rsidRPr="00E96B66">
        <w:rPr>
          <w:b/>
        </w:rPr>
        <w:t>INFORMACJA O FORMALNOŚCIACH, JAKIE POWINNY ZOSTAĆ DOPEŁNIONE PO WYBORZE OFERTY W CEL</w:t>
      </w:r>
      <w:r w:rsidR="00940DAD">
        <w:rPr>
          <w:b/>
        </w:rPr>
        <w:t>U ZAWARCIA UMOWY W SP</w:t>
      </w:r>
      <w:r w:rsidR="00E73279">
        <w:rPr>
          <w:b/>
        </w:rPr>
        <w:t>R</w:t>
      </w:r>
      <w:r w:rsidR="00940DAD">
        <w:rPr>
          <w:b/>
        </w:rPr>
        <w:t>AWIE ZAMÓW</w:t>
      </w:r>
      <w:r w:rsidRPr="00E96B66">
        <w:rPr>
          <w:b/>
        </w:rPr>
        <w:t>IENIA</w:t>
      </w:r>
    </w:p>
    <w:p w:rsidR="00D450F1" w:rsidRPr="00E96B66" w:rsidRDefault="00D450F1" w:rsidP="00D450F1">
      <w:pPr>
        <w:pStyle w:val="Akapitzlist"/>
        <w:ind w:left="924"/>
        <w:rPr>
          <w:b/>
        </w:rPr>
      </w:pPr>
    </w:p>
    <w:p w:rsidR="00D62628" w:rsidRPr="00D62628" w:rsidRDefault="00D62628" w:rsidP="00A502CA">
      <w:pPr>
        <w:pStyle w:val="Akapitzlist"/>
        <w:numPr>
          <w:ilvl w:val="0"/>
          <w:numId w:val="22"/>
        </w:numPr>
        <w:ind w:left="924" w:hanging="357"/>
      </w:pPr>
      <w:r>
        <w:t>Zamawiający informuje niezwłocznie wszystkich wykonawców o:</w:t>
      </w:r>
    </w:p>
    <w:p w:rsidR="00D62628" w:rsidRPr="00D62628" w:rsidRDefault="00297F49" w:rsidP="00A502CA">
      <w:pPr>
        <w:pStyle w:val="Akapitzlist"/>
        <w:numPr>
          <w:ilvl w:val="1"/>
          <w:numId w:val="22"/>
        </w:numPr>
        <w:ind w:left="924" w:hanging="357"/>
      </w:pPr>
      <w:r>
        <w:t>w</w:t>
      </w:r>
      <w:r w:rsidR="00D62628">
        <w:t>y</w:t>
      </w:r>
      <w:r w:rsidR="00EE12DB">
        <w:t>b</w:t>
      </w:r>
      <w:r w:rsidR="00D62628">
        <w:t xml:space="preserve">orze najkorzystniejszej oferty, podając nazwę albo imię i nazwisko, siedzibę albo miejsce zamieszkania i adres, jeżeli jest miejscem wykonywania działalności wykonawcy, którego ofertę </w:t>
      </w:r>
      <w:r w:rsidR="00D62628">
        <w:lastRenderedPageBreak/>
        <w:t xml:space="preserve">wybrano, oraz nazwy albo imiona i nazwiska, siedziby albo miejsca zamieszkania i adresy, jeżeli są </w:t>
      </w:r>
      <w:r w:rsidR="0029419D">
        <w:t>miejscami</w:t>
      </w:r>
      <w:r w:rsidR="00D62628">
        <w:t xml:space="preserve"> wykonywania działalności wykonawców, którzy złożyli oferty, a także punktację przyznaną ofertom w każdym kryterium oceny i łączną punktację,</w:t>
      </w:r>
    </w:p>
    <w:p w:rsidR="00D62628" w:rsidRPr="00D62628" w:rsidRDefault="00297F49" w:rsidP="00A502CA">
      <w:pPr>
        <w:pStyle w:val="Akapitzlist"/>
        <w:numPr>
          <w:ilvl w:val="1"/>
          <w:numId w:val="22"/>
        </w:numPr>
        <w:ind w:left="924" w:hanging="357"/>
      </w:pPr>
      <w:r>
        <w:t>w</w:t>
      </w:r>
      <w:r w:rsidR="00D62628">
        <w:t>ykonawcach, którzy zostali wykluczeni,</w:t>
      </w:r>
    </w:p>
    <w:p w:rsidR="00D62628" w:rsidRPr="00D62628" w:rsidRDefault="00297F49" w:rsidP="00A502CA">
      <w:pPr>
        <w:pStyle w:val="Akapitzlist"/>
        <w:numPr>
          <w:ilvl w:val="1"/>
          <w:numId w:val="22"/>
        </w:numPr>
        <w:ind w:left="924" w:hanging="357"/>
      </w:pPr>
      <w:r>
        <w:t>w</w:t>
      </w:r>
      <w:r w:rsidR="00D62628">
        <w:t xml:space="preserve">ykonawcach, których oferty zostały odrzucone, powodach odrzucenia oferty, a w przypadkach, </w:t>
      </w:r>
      <w:r>
        <w:br/>
      </w:r>
      <w:r w:rsidR="00D62628">
        <w:t xml:space="preserve">o których mowa w art. 89 </w:t>
      </w:r>
      <w:r>
        <w:t xml:space="preserve">ust. 4 i 5 ustawy </w:t>
      </w:r>
      <w:r w:rsidR="00D62628">
        <w:t>Pzp</w:t>
      </w:r>
      <w:r w:rsidR="00EE12DB">
        <w:t>,</w:t>
      </w:r>
      <w:r>
        <w:t xml:space="preserve"> braku równoważności lub braku spełnienia wymagań dotyczą</w:t>
      </w:r>
      <w:r w:rsidR="0048043A">
        <w:t>cych wydajności lub funkcjonaln</w:t>
      </w:r>
      <w:r>
        <w:t>ości.</w:t>
      </w:r>
    </w:p>
    <w:p w:rsidR="00D62628" w:rsidRPr="003A05ED" w:rsidRDefault="00F96FCD" w:rsidP="00A502CA">
      <w:pPr>
        <w:pStyle w:val="Akapitzlist"/>
        <w:numPr>
          <w:ilvl w:val="1"/>
          <w:numId w:val="22"/>
        </w:numPr>
        <w:ind w:left="924" w:hanging="357"/>
      </w:pPr>
      <w:r>
        <w:t xml:space="preserve">Unieważnieniu postępowania </w:t>
      </w:r>
      <w:r w:rsidR="00D62628" w:rsidRPr="00F96FCD">
        <w:t>- podając uzasadnienie faktyczne i prawne.</w:t>
      </w:r>
    </w:p>
    <w:p w:rsidR="00D62628" w:rsidRDefault="0029419D" w:rsidP="00A502CA">
      <w:pPr>
        <w:pStyle w:val="Akapitzlist"/>
        <w:numPr>
          <w:ilvl w:val="0"/>
          <w:numId w:val="22"/>
        </w:numPr>
        <w:ind w:left="924" w:hanging="357"/>
      </w:pPr>
      <w:r>
        <w:t>Zamawiający</w:t>
      </w:r>
      <w:r w:rsidR="00BD3E1C">
        <w:t xml:space="preserve"> </w:t>
      </w:r>
      <w:r>
        <w:t>udostępni</w:t>
      </w:r>
      <w:r w:rsidR="00D62628">
        <w:t xml:space="preserve"> informacje, o których mowa w pkt. 1.1) i 1.4) powyżej, na stronie internetowej wskazanej w sekcji I SIWZ.</w:t>
      </w:r>
    </w:p>
    <w:p w:rsidR="00D62628" w:rsidRDefault="00FD59FE" w:rsidP="00A502CA">
      <w:pPr>
        <w:pStyle w:val="Akapitzlist"/>
        <w:numPr>
          <w:ilvl w:val="0"/>
          <w:numId w:val="22"/>
        </w:numPr>
        <w:ind w:left="924" w:hanging="357"/>
      </w:pPr>
      <w:r>
        <w:t xml:space="preserve">W przypadku wyboru oferty złożonej przez Wykonawców wspólnie ubiegających się o udzielenie </w:t>
      </w:r>
      <w:r w:rsidR="0029419D">
        <w:t>zamówienia</w:t>
      </w:r>
      <w:r>
        <w:t xml:space="preserve"> publicznego Wykonawcy ci – przed zawarciem umowy z Zamawiającym – są zobowiązani do przedłożenia Zamawiającemu umowy określającej podstawy i zasady wspólnego ubiegania się o udzielenie </w:t>
      </w:r>
      <w:r w:rsidR="0029419D">
        <w:t>zamówienia</w:t>
      </w:r>
      <w:r>
        <w:t>.</w:t>
      </w:r>
    </w:p>
    <w:p w:rsidR="00FD59FE" w:rsidRDefault="00FD59FE" w:rsidP="00A502CA">
      <w:pPr>
        <w:pStyle w:val="Akapitzlist"/>
        <w:numPr>
          <w:ilvl w:val="0"/>
          <w:numId w:val="22"/>
        </w:numPr>
        <w:ind w:left="924" w:hanging="357"/>
      </w:pPr>
      <w:r>
        <w:t>Wybrany Wykonawca zobowiązany jest – przed zawarciem umowy – do:</w:t>
      </w:r>
    </w:p>
    <w:p w:rsidR="00FD59FE" w:rsidRDefault="00EE12DB" w:rsidP="00A502CA">
      <w:pPr>
        <w:pStyle w:val="Akapitzlist"/>
        <w:numPr>
          <w:ilvl w:val="1"/>
          <w:numId w:val="22"/>
        </w:numPr>
        <w:ind w:left="924" w:hanging="357"/>
      </w:pPr>
      <w:r>
        <w:t>P</w:t>
      </w:r>
      <w:r w:rsidR="00FD59FE">
        <w:t xml:space="preserve">rzedłożenia Zamawiającemu dowodu wniesienia zabezpieczenia należytego wykonania umowy zgodnie z sekcją XI SIWZ (zalecane jest wyprzedzające </w:t>
      </w:r>
      <w:r w:rsidR="0029419D">
        <w:t>przedłożenie</w:t>
      </w:r>
      <w:r w:rsidR="00FD59FE">
        <w:t xml:space="preserve"> przez Wykonawcę </w:t>
      </w:r>
      <w:r w:rsidR="0029419D">
        <w:t>projektu</w:t>
      </w:r>
      <w:r w:rsidR="00FD59FE">
        <w:t xml:space="preserve"> dokumentu zabezpieczenia – w celu uzyskania akceptacji jego treści przez </w:t>
      </w:r>
      <w:r w:rsidR="0029419D">
        <w:t>Zamawiającego</w:t>
      </w:r>
      <w:r w:rsidR="00FD59FE">
        <w:t xml:space="preserve"> dotyczącej zgodności z SIWZ i umową),</w:t>
      </w:r>
    </w:p>
    <w:p w:rsidR="00D4107C" w:rsidRDefault="00D4107C" w:rsidP="00D4107C">
      <w:pPr>
        <w:pStyle w:val="Akapitzlist"/>
        <w:ind w:left="924"/>
      </w:pPr>
    </w:p>
    <w:p w:rsidR="00FD59FE" w:rsidRDefault="00FD59FE" w:rsidP="00A502CA">
      <w:pPr>
        <w:pStyle w:val="Akapitzlist"/>
        <w:numPr>
          <w:ilvl w:val="0"/>
          <w:numId w:val="1"/>
        </w:numPr>
        <w:ind w:left="924" w:hanging="567"/>
        <w:rPr>
          <w:b/>
        </w:rPr>
      </w:pPr>
      <w:r w:rsidRPr="00E96B66">
        <w:rPr>
          <w:b/>
        </w:rPr>
        <w:t>ISTO</w:t>
      </w:r>
      <w:r w:rsidR="00AC239E">
        <w:rPr>
          <w:b/>
        </w:rPr>
        <w:t>TNE</w:t>
      </w:r>
      <w:r w:rsidR="00C06711">
        <w:rPr>
          <w:b/>
        </w:rPr>
        <w:t xml:space="preserve"> POSTANOWIENIA</w:t>
      </w:r>
      <w:r w:rsidRPr="00E96B66">
        <w:rPr>
          <w:b/>
        </w:rPr>
        <w:t xml:space="preserve"> DLA STRON POST</w:t>
      </w:r>
      <w:r w:rsidR="00E73279">
        <w:rPr>
          <w:b/>
        </w:rPr>
        <w:t>Ę</w:t>
      </w:r>
      <w:r w:rsidRPr="00E96B66">
        <w:rPr>
          <w:b/>
        </w:rPr>
        <w:t>POWANIA, KTÓRE ZOSTANĄ WPROWADZONE DO TRE</w:t>
      </w:r>
      <w:r w:rsidR="00940DAD">
        <w:rPr>
          <w:b/>
        </w:rPr>
        <w:t>Ś</w:t>
      </w:r>
      <w:r w:rsidRPr="00E96B66">
        <w:rPr>
          <w:b/>
        </w:rPr>
        <w:t>CI ZAWIERANEJ UMOWY W SP</w:t>
      </w:r>
      <w:r w:rsidR="00940DAD">
        <w:rPr>
          <w:b/>
        </w:rPr>
        <w:t>RAWIE ZAMÓW</w:t>
      </w:r>
      <w:r w:rsidRPr="00E96B66">
        <w:rPr>
          <w:b/>
        </w:rPr>
        <w:t>IENIA PUBLICZNEGO</w:t>
      </w:r>
    </w:p>
    <w:p w:rsidR="00D4107C" w:rsidRPr="00E96B66" w:rsidRDefault="00D4107C" w:rsidP="00D4107C">
      <w:pPr>
        <w:pStyle w:val="Akapitzlist"/>
        <w:ind w:left="924"/>
        <w:rPr>
          <w:b/>
        </w:rPr>
      </w:pPr>
    </w:p>
    <w:p w:rsidR="00FD59FE" w:rsidRDefault="00FD59FE" w:rsidP="00A502CA">
      <w:pPr>
        <w:pStyle w:val="Akapitzlist"/>
        <w:numPr>
          <w:ilvl w:val="0"/>
          <w:numId w:val="23"/>
        </w:numPr>
        <w:ind w:left="924" w:hanging="357"/>
      </w:pPr>
      <w:r>
        <w:t>Istotne postanowienia umowy, które zostaną wprowadzone do treści zawieranej umowy określ</w:t>
      </w:r>
      <w:r w:rsidR="007A64F5">
        <w:t>a IPU– stanowiące załącznik nr 5</w:t>
      </w:r>
      <w:r>
        <w:t xml:space="preserve"> do SIWZ.</w:t>
      </w:r>
    </w:p>
    <w:p w:rsidR="00FD59FE" w:rsidRDefault="00FD59FE" w:rsidP="00A502CA">
      <w:pPr>
        <w:pStyle w:val="Akapitzlist"/>
        <w:numPr>
          <w:ilvl w:val="0"/>
          <w:numId w:val="23"/>
        </w:numPr>
        <w:ind w:left="924" w:hanging="357"/>
      </w:pPr>
      <w:r>
        <w:t xml:space="preserve">Zmiany treści zawartej umowy oraz warunki dokonania takich zmian zostały określone </w:t>
      </w:r>
      <w:r w:rsidR="00D72861">
        <w:t>w §</w:t>
      </w:r>
      <w:r w:rsidR="00AE3AC8">
        <w:t>12</w:t>
      </w:r>
      <w:r w:rsidR="00923182">
        <w:t xml:space="preserve"> IPU (załącznik nr 5</w:t>
      </w:r>
      <w:r w:rsidR="00D72861">
        <w:t xml:space="preserve"> do SIWZ).</w:t>
      </w:r>
    </w:p>
    <w:p w:rsidR="00D72861" w:rsidRDefault="00D72861" w:rsidP="00A502CA">
      <w:pPr>
        <w:pStyle w:val="Akapitzlist"/>
        <w:numPr>
          <w:ilvl w:val="0"/>
          <w:numId w:val="23"/>
        </w:numPr>
        <w:ind w:left="924" w:hanging="357"/>
      </w:pPr>
      <w:r>
        <w:t xml:space="preserve">Wykonawca, którego oferta zostanie uznana jako </w:t>
      </w:r>
      <w:r w:rsidR="00BD3E1C">
        <w:t>najkorzystniejsza</w:t>
      </w:r>
      <w:r>
        <w:t xml:space="preserve">, </w:t>
      </w:r>
      <w:r w:rsidR="0029419D">
        <w:t>zobowiązuje</w:t>
      </w:r>
      <w:r>
        <w:t xml:space="preserve"> się do zawarcia umowy na warunkach określonych w ofercie z uwzględnieniem SIWZ.</w:t>
      </w:r>
    </w:p>
    <w:p w:rsidR="00D4107C" w:rsidRDefault="00D4107C" w:rsidP="00D4107C">
      <w:pPr>
        <w:pStyle w:val="Akapitzlist"/>
        <w:ind w:left="924"/>
      </w:pPr>
    </w:p>
    <w:p w:rsidR="00D72861" w:rsidRDefault="00D72861" w:rsidP="00A502CA">
      <w:pPr>
        <w:pStyle w:val="Akapitzlist"/>
        <w:numPr>
          <w:ilvl w:val="0"/>
          <w:numId w:val="1"/>
        </w:numPr>
        <w:rPr>
          <w:b/>
        </w:rPr>
      </w:pPr>
      <w:r w:rsidRPr="00E96B66">
        <w:rPr>
          <w:b/>
        </w:rPr>
        <w:t xml:space="preserve">POUCZENIE O </w:t>
      </w:r>
      <w:r w:rsidR="003A05ED">
        <w:rPr>
          <w:b/>
        </w:rPr>
        <w:t>ŚRODKACH</w:t>
      </w:r>
      <w:r w:rsidRPr="00E96B66">
        <w:rPr>
          <w:b/>
        </w:rPr>
        <w:t xml:space="preserve"> OCHRONY PRAWNEJ PRZYSŁUGUJĄCYCH WYKONAWCY W TOKU POS</w:t>
      </w:r>
      <w:r w:rsidR="00940DAD">
        <w:rPr>
          <w:b/>
        </w:rPr>
        <w:t>TEPOWANIA O UDZIELENIE ZAMÓW</w:t>
      </w:r>
      <w:r w:rsidRPr="00E96B66">
        <w:rPr>
          <w:b/>
        </w:rPr>
        <w:t>IENIA</w:t>
      </w:r>
    </w:p>
    <w:p w:rsidR="00D4107C" w:rsidRPr="00E96B66" w:rsidRDefault="00D4107C" w:rsidP="00D4107C">
      <w:pPr>
        <w:pStyle w:val="Akapitzlist"/>
        <w:ind w:left="1080"/>
        <w:rPr>
          <w:b/>
        </w:rPr>
      </w:pPr>
    </w:p>
    <w:p w:rsidR="00D72861" w:rsidRDefault="00D72861" w:rsidP="00A502CA">
      <w:pPr>
        <w:pStyle w:val="Akapitzlist"/>
        <w:numPr>
          <w:ilvl w:val="0"/>
          <w:numId w:val="24"/>
        </w:numPr>
        <w:ind w:left="924" w:hanging="357"/>
      </w:pPr>
      <w:r>
        <w:t>Wykonawcy przysługują przewidziane w ustawie Pzp środki ochrony prawnej w pos</w:t>
      </w:r>
      <w:r w:rsidR="003A05ED">
        <w:t>taci odwołania oraz skargi do są</w:t>
      </w:r>
      <w:r>
        <w:t>du.</w:t>
      </w:r>
    </w:p>
    <w:p w:rsidR="00D72861" w:rsidRDefault="00D72861" w:rsidP="00A502CA">
      <w:pPr>
        <w:pStyle w:val="Akapitzlist"/>
        <w:numPr>
          <w:ilvl w:val="0"/>
          <w:numId w:val="24"/>
        </w:numPr>
        <w:ind w:left="924" w:hanging="357"/>
      </w:pPr>
      <w:r>
        <w:t xml:space="preserve">Wykonawca może w </w:t>
      </w:r>
      <w:r w:rsidR="0029419D">
        <w:t>terminie</w:t>
      </w:r>
      <w:r>
        <w:t xml:space="preserve"> przewidzianym do wniesienia odwołania poinformować </w:t>
      </w:r>
      <w:r w:rsidR="0029419D">
        <w:t>Zamawiającego</w:t>
      </w:r>
      <w:r>
        <w:t xml:space="preserve"> o niezgodnej z przepisami ustawy Pzp czynności podjętej przez niego lub zaniechani</w:t>
      </w:r>
      <w:r w:rsidR="003A05ED">
        <w:t>a</w:t>
      </w:r>
      <w:r>
        <w:t xml:space="preserve"> czynności, do której jest on zobowiązany na podstawie ustawy Pzp, na które nie przysługuje odwołanie.</w:t>
      </w:r>
    </w:p>
    <w:p w:rsidR="00D72861" w:rsidRDefault="00D72861" w:rsidP="00A502CA">
      <w:pPr>
        <w:pStyle w:val="Akapitzlist"/>
        <w:numPr>
          <w:ilvl w:val="0"/>
          <w:numId w:val="24"/>
        </w:numPr>
        <w:ind w:left="924" w:hanging="357"/>
      </w:pPr>
      <w:r>
        <w:t>Odwołanie przysługuje wyłącznie wobec czynności:</w:t>
      </w:r>
    </w:p>
    <w:p w:rsidR="00D72861" w:rsidRDefault="00BD3E1C" w:rsidP="00A502CA">
      <w:pPr>
        <w:pStyle w:val="Akapitzlist"/>
        <w:numPr>
          <w:ilvl w:val="1"/>
          <w:numId w:val="24"/>
        </w:numPr>
        <w:ind w:left="924" w:hanging="357"/>
      </w:pPr>
      <w:r>
        <w:t xml:space="preserve"> </w:t>
      </w:r>
      <w:r w:rsidR="00D72861">
        <w:t>Określenia warunków udziału w postępowaniu;</w:t>
      </w:r>
    </w:p>
    <w:p w:rsidR="00D72861" w:rsidRDefault="00BD3E1C" w:rsidP="00A502CA">
      <w:pPr>
        <w:pStyle w:val="Akapitzlist"/>
        <w:numPr>
          <w:ilvl w:val="1"/>
          <w:numId w:val="24"/>
        </w:numPr>
        <w:ind w:left="924" w:hanging="357"/>
      </w:pPr>
      <w:r>
        <w:lastRenderedPageBreak/>
        <w:t xml:space="preserve"> </w:t>
      </w:r>
      <w:r w:rsidR="002A64CA">
        <w:t>Wykluczenia odwołującego z</w:t>
      </w:r>
      <w:r w:rsidR="00D72861">
        <w:t xml:space="preserve"> </w:t>
      </w:r>
      <w:r>
        <w:t>postępowania</w:t>
      </w:r>
      <w:r w:rsidR="00D72861">
        <w:t xml:space="preserve"> o udzielenia </w:t>
      </w:r>
      <w:r w:rsidR="0029419D">
        <w:t>zamówienia</w:t>
      </w:r>
      <w:r w:rsidR="00D72861">
        <w:t>;</w:t>
      </w:r>
    </w:p>
    <w:p w:rsidR="00D72861" w:rsidRDefault="00BD3E1C" w:rsidP="00A502CA">
      <w:pPr>
        <w:pStyle w:val="Akapitzlist"/>
        <w:numPr>
          <w:ilvl w:val="1"/>
          <w:numId w:val="24"/>
        </w:numPr>
        <w:ind w:left="924" w:hanging="357"/>
      </w:pPr>
      <w:r>
        <w:t xml:space="preserve"> </w:t>
      </w:r>
      <w:r w:rsidR="00D72861">
        <w:t>Odrzucenie oferty odwołującego;</w:t>
      </w:r>
    </w:p>
    <w:p w:rsidR="00D72861" w:rsidRDefault="00BD3E1C" w:rsidP="00A502CA">
      <w:pPr>
        <w:pStyle w:val="Akapitzlist"/>
        <w:numPr>
          <w:ilvl w:val="1"/>
          <w:numId w:val="24"/>
        </w:numPr>
        <w:ind w:left="924" w:hanging="357"/>
      </w:pPr>
      <w:r>
        <w:t xml:space="preserve"> </w:t>
      </w:r>
      <w:r w:rsidR="00D72861">
        <w:t xml:space="preserve">Opisu przedmiotu </w:t>
      </w:r>
      <w:r w:rsidR="0029419D">
        <w:t>zamówienia</w:t>
      </w:r>
      <w:r w:rsidR="00D72861">
        <w:t>;</w:t>
      </w:r>
    </w:p>
    <w:p w:rsidR="00D72861" w:rsidRDefault="00BD3E1C" w:rsidP="00A502CA">
      <w:pPr>
        <w:pStyle w:val="Akapitzlist"/>
        <w:numPr>
          <w:ilvl w:val="1"/>
          <w:numId w:val="24"/>
        </w:numPr>
        <w:ind w:left="924" w:hanging="357"/>
      </w:pPr>
      <w:r>
        <w:t xml:space="preserve"> </w:t>
      </w:r>
      <w:r w:rsidR="00D72861">
        <w:t>Wy</w:t>
      </w:r>
      <w:r w:rsidR="00C06711">
        <w:t>boru najkorzystniejszej oferty.</w:t>
      </w:r>
    </w:p>
    <w:p w:rsidR="00B47597" w:rsidRDefault="0029419D" w:rsidP="00C06711">
      <w:pPr>
        <w:pStyle w:val="Akapitzlist"/>
        <w:numPr>
          <w:ilvl w:val="0"/>
          <w:numId w:val="24"/>
        </w:numPr>
        <w:ind w:left="924" w:hanging="357"/>
      </w:pPr>
      <w:r>
        <w:t>Szczegółowe</w:t>
      </w:r>
      <w:r w:rsidR="004010E9">
        <w:t xml:space="preserve"> zasady wnoszenia środków ochrony prawnej oraz post</w:t>
      </w:r>
      <w:r w:rsidR="00F358AF">
        <w:t>ę</w:t>
      </w:r>
      <w:r w:rsidR="004010E9">
        <w:t xml:space="preserve">powania toczonego </w:t>
      </w:r>
      <w:r>
        <w:t>wskutek</w:t>
      </w:r>
      <w:r w:rsidR="004010E9">
        <w:t xml:space="preserve"> ich wniesienia określa Dział VI ustawy Pzp</w:t>
      </w:r>
      <w:r w:rsidR="00F55888">
        <w:t xml:space="preserve"> – Środki ochrony prawnej</w:t>
      </w:r>
      <w:r w:rsidR="004010E9">
        <w:t>.</w:t>
      </w:r>
    </w:p>
    <w:p w:rsidR="00C06711" w:rsidRPr="00C06711" w:rsidRDefault="00C06711" w:rsidP="00C06711">
      <w:pPr>
        <w:pStyle w:val="Akapitzlist"/>
        <w:ind w:left="924"/>
      </w:pPr>
    </w:p>
    <w:p w:rsidR="004010E9" w:rsidRDefault="004010E9" w:rsidP="00A502CA">
      <w:pPr>
        <w:pStyle w:val="Akapitzlist"/>
        <w:numPr>
          <w:ilvl w:val="0"/>
          <w:numId w:val="1"/>
        </w:numPr>
        <w:rPr>
          <w:b/>
        </w:rPr>
      </w:pPr>
      <w:r w:rsidRPr="00E96B66">
        <w:rPr>
          <w:b/>
        </w:rPr>
        <w:t>POZOSTAŁE INFORMACJE</w:t>
      </w:r>
    </w:p>
    <w:p w:rsidR="00D4107C" w:rsidRPr="00E96B66" w:rsidRDefault="00D4107C" w:rsidP="00D4107C">
      <w:pPr>
        <w:pStyle w:val="Akapitzlist"/>
        <w:ind w:left="1080"/>
        <w:rPr>
          <w:b/>
        </w:rPr>
      </w:pPr>
    </w:p>
    <w:p w:rsidR="004010E9" w:rsidRDefault="004010E9" w:rsidP="00A502CA">
      <w:pPr>
        <w:pStyle w:val="Akapitzlist"/>
        <w:numPr>
          <w:ilvl w:val="0"/>
          <w:numId w:val="25"/>
        </w:numPr>
        <w:ind w:left="924" w:hanging="357"/>
      </w:pPr>
      <w:r>
        <w:t>W uzasadnionych przypadkach Zamawiający może w każdym czasie, prze</w:t>
      </w:r>
      <w:r w:rsidR="00F358AF">
        <w:t>d</w:t>
      </w:r>
      <w:r>
        <w:t xml:space="preserve"> upływem terminu składania of</w:t>
      </w:r>
      <w:r w:rsidR="0029419D">
        <w:t xml:space="preserve">ert, zmienić treść SIWZ. Dokonaną w ten </w:t>
      </w:r>
      <w:r>
        <w:t>sposób zmianę, Zamawiający udostępnia na stronie internetowej Zamawiającego.</w:t>
      </w:r>
    </w:p>
    <w:p w:rsidR="004010E9" w:rsidRDefault="004010E9" w:rsidP="00A502CA">
      <w:pPr>
        <w:pStyle w:val="Akapitzlist"/>
        <w:numPr>
          <w:ilvl w:val="0"/>
          <w:numId w:val="25"/>
        </w:numPr>
        <w:ind w:left="924" w:hanging="357"/>
      </w:pPr>
      <w:r>
        <w:t>Każdy Wykonawca ma prawo zwrócić się do Zamawiającego o wyjaśnien</w:t>
      </w:r>
      <w:r w:rsidR="003D4359">
        <w:t>ie treści SIWZ</w:t>
      </w:r>
      <w:r>
        <w:t xml:space="preserve">. Zamawiający jest obowiązany udzielić wyjaśnień niezwłocznie, jednak nie później niż na 2 dni przez upływem terminu składania ofert, pod warunkiem, że </w:t>
      </w:r>
      <w:r w:rsidR="0029419D">
        <w:t>wniosek</w:t>
      </w:r>
      <w:r>
        <w:t xml:space="preserve"> o wyjaśnienie treści SIWZ wpłynął do Zamawiającego nie później niż do końca dnia, w którym upływa połowa wyznaczonego terminu składania ofert. </w:t>
      </w:r>
      <w:r w:rsidR="0029419D">
        <w:t>Wyjaśnienia</w:t>
      </w:r>
      <w:r>
        <w:t xml:space="preserve"> treści SIWZ oraz jej ewentualne </w:t>
      </w:r>
      <w:r w:rsidR="00BF1118">
        <w:t>zmiany będą dokonywane na zasadach i w trybie art. 38 ustawy Pzp – zamieszczane na stronie internetowej Zamawiającego.</w:t>
      </w:r>
    </w:p>
    <w:p w:rsidR="00BF1118" w:rsidRDefault="00BF1118" w:rsidP="00A502CA">
      <w:pPr>
        <w:pStyle w:val="Akapitzlist"/>
        <w:numPr>
          <w:ilvl w:val="0"/>
          <w:numId w:val="25"/>
        </w:numPr>
        <w:ind w:left="924" w:hanging="357"/>
      </w:pPr>
      <w:r>
        <w:t xml:space="preserve">Zgodnie z art. 87 ust. 1 ustawy Pzp, Zamawiający w toku badania i oceny ofert może żądać od Wykonawców </w:t>
      </w:r>
      <w:r w:rsidR="0029419D">
        <w:t>wyjaśnień</w:t>
      </w:r>
      <w:r>
        <w:t xml:space="preserve"> dotyczących treści złożonych ofert.</w:t>
      </w:r>
    </w:p>
    <w:p w:rsidR="00BF1118" w:rsidRDefault="00BF1118" w:rsidP="00A502CA">
      <w:pPr>
        <w:pStyle w:val="Akapitzlist"/>
        <w:numPr>
          <w:ilvl w:val="0"/>
          <w:numId w:val="25"/>
        </w:numPr>
        <w:ind w:left="924" w:hanging="357"/>
      </w:pPr>
      <w:r>
        <w:t xml:space="preserve">Zgodnie z art. 87 ust. 2 ustawy Pzp, Zamawiający poprawi oczywiste omyłki pisarskie, oczywiste omyłki rachunkowe, z uwzględnieniem konsekwencji rachunkowych dokonanych poprawek oraz inne omyłki polegające na niezgodności oferty z SIWZ, niepowodujące istotnych zmian w treści oferty – niezwłocznie zawiadamiając o tym Wykonawcę, którego oferta została poprawiona. </w:t>
      </w:r>
    </w:p>
    <w:p w:rsidR="00BF1118" w:rsidRDefault="00BF1118" w:rsidP="00A502CA">
      <w:pPr>
        <w:pStyle w:val="Akapitzlist"/>
        <w:numPr>
          <w:ilvl w:val="0"/>
          <w:numId w:val="25"/>
        </w:numPr>
        <w:ind w:left="924" w:hanging="357"/>
      </w:pPr>
      <w:r>
        <w:t>Z tytułu odrzucenia ofert Wykonawcom nie przy</w:t>
      </w:r>
      <w:r w:rsidR="0029419D">
        <w:t>sługuje roszczenie przeciwko Zamawiającemu.</w:t>
      </w:r>
    </w:p>
    <w:p w:rsidR="00D4107C" w:rsidRDefault="0029419D" w:rsidP="00A502CA">
      <w:pPr>
        <w:pStyle w:val="Akapitzlist"/>
        <w:numPr>
          <w:ilvl w:val="0"/>
          <w:numId w:val="25"/>
        </w:numPr>
        <w:ind w:left="924" w:hanging="357"/>
      </w:pPr>
      <w:r>
        <w:t>W sprawach nie ujętych w niniejszej SIWZ i ustawie Pzp, mają zastosowanie przepisy kodeksu cywilnego.</w:t>
      </w:r>
    </w:p>
    <w:p w:rsidR="004B5E8F" w:rsidRDefault="004B5E8F" w:rsidP="008A6EB4">
      <w:pPr>
        <w:pStyle w:val="Akapitzlist"/>
        <w:ind w:left="0"/>
        <w:rPr>
          <w:b/>
          <w:u w:val="single"/>
        </w:rPr>
      </w:pPr>
    </w:p>
    <w:p w:rsidR="004B5E8F" w:rsidRDefault="004B5E8F" w:rsidP="00D4107C">
      <w:pPr>
        <w:pStyle w:val="Akapitzlist"/>
        <w:ind w:left="924"/>
        <w:rPr>
          <w:b/>
          <w:u w:val="single"/>
        </w:rPr>
      </w:pPr>
    </w:p>
    <w:p w:rsidR="0029419D" w:rsidRPr="00D4107C" w:rsidRDefault="0029419D" w:rsidP="00D4107C">
      <w:pPr>
        <w:pStyle w:val="Akapitzlist"/>
        <w:ind w:left="924"/>
        <w:rPr>
          <w:b/>
          <w:u w:val="single"/>
        </w:rPr>
      </w:pPr>
      <w:r w:rsidRPr="00D4107C">
        <w:rPr>
          <w:b/>
          <w:u w:val="single"/>
        </w:rPr>
        <w:t xml:space="preserve">Załączniki do SIWZ stanowią integralną jej część </w:t>
      </w:r>
    </w:p>
    <w:p w:rsidR="0029419D" w:rsidRDefault="0029419D" w:rsidP="0029419D">
      <w:r w:rsidRPr="003C0590">
        <w:rPr>
          <w:u w:val="single"/>
        </w:rPr>
        <w:t>Załącznik nr 1</w:t>
      </w:r>
      <w:r>
        <w:t xml:space="preserve"> – </w:t>
      </w:r>
      <w:r w:rsidR="007A64F5" w:rsidRPr="007A64F5">
        <w:t>wzór Formularza oferty;</w:t>
      </w:r>
    </w:p>
    <w:p w:rsidR="005A01C1" w:rsidRDefault="0029419D" w:rsidP="0029419D">
      <w:r w:rsidRPr="003C0590">
        <w:rPr>
          <w:u w:val="single"/>
        </w:rPr>
        <w:t>Załącznik nr 2A</w:t>
      </w:r>
      <w:r>
        <w:t xml:space="preserve"> – wzór Oświadczenia Wykonawcy dotyczącego przesłanek wykluczenia </w:t>
      </w:r>
    </w:p>
    <w:p w:rsidR="0029419D" w:rsidRDefault="0029419D" w:rsidP="0029419D">
      <w:r>
        <w:t xml:space="preserve">z </w:t>
      </w:r>
      <w:r w:rsidR="00BD3E1C">
        <w:t>postępowania</w:t>
      </w:r>
      <w:r>
        <w:t>;</w:t>
      </w:r>
    </w:p>
    <w:p w:rsidR="0029419D" w:rsidRDefault="0029419D" w:rsidP="0029419D">
      <w:r w:rsidRPr="003C0590">
        <w:rPr>
          <w:u w:val="single"/>
        </w:rPr>
        <w:t>Załącznik nr 2B</w:t>
      </w:r>
      <w:r>
        <w:t xml:space="preserve"> – wzór Oświadczenia Wykonawcy dotyczącego spełnienia warunków udziału </w:t>
      </w:r>
      <w:r w:rsidR="00C75990">
        <w:br/>
      </w:r>
      <w:r>
        <w:t xml:space="preserve">w </w:t>
      </w:r>
      <w:r w:rsidR="00BD3E1C">
        <w:t>postępowaniu</w:t>
      </w:r>
      <w:r>
        <w:t>;</w:t>
      </w:r>
    </w:p>
    <w:p w:rsidR="0029419D" w:rsidRDefault="0029419D" w:rsidP="0029419D">
      <w:r w:rsidRPr="003C0590">
        <w:rPr>
          <w:u w:val="single"/>
        </w:rPr>
        <w:t>Załącznik nr 3</w:t>
      </w:r>
      <w:r w:rsidR="007A64F5">
        <w:t xml:space="preserve"> – wykaz dostaw</w:t>
      </w:r>
    </w:p>
    <w:p w:rsidR="0029419D" w:rsidRDefault="0029419D" w:rsidP="0029419D">
      <w:r w:rsidRPr="003C0590">
        <w:rPr>
          <w:u w:val="single"/>
        </w:rPr>
        <w:lastRenderedPageBreak/>
        <w:t>Załącznik nr 4</w:t>
      </w:r>
      <w:r>
        <w:t xml:space="preserve"> – wzór oświadczenia Wykonawcy o przynależności lub braku przynależności do tej samej grupy kapitałowej;</w:t>
      </w:r>
    </w:p>
    <w:p w:rsidR="007A64F5" w:rsidRDefault="007A64F5" w:rsidP="0029419D">
      <w:r>
        <w:rPr>
          <w:u w:val="single"/>
        </w:rPr>
        <w:t xml:space="preserve">Załącznik nr 5 </w:t>
      </w:r>
      <w:r>
        <w:t>– Istotne postanowienia umowy (IPU)</w:t>
      </w:r>
    </w:p>
    <w:p w:rsidR="007A64F5" w:rsidRDefault="007A64F5" w:rsidP="0029419D">
      <w:r>
        <w:rPr>
          <w:u w:val="single"/>
        </w:rPr>
        <w:t xml:space="preserve">Załącznik nr 6  </w:t>
      </w:r>
      <w:r w:rsidRPr="007A64F5">
        <w:t>-</w:t>
      </w:r>
      <w:r w:rsidR="009B629B">
        <w:t xml:space="preserve"> o</w:t>
      </w:r>
      <w:r w:rsidR="008A6EB4">
        <w:t>pis wyposażenia</w:t>
      </w:r>
      <w:r w:rsidR="009B629B">
        <w:t xml:space="preserve"> - meble</w:t>
      </w:r>
    </w:p>
    <w:p w:rsidR="009B629B" w:rsidRDefault="009B629B" w:rsidP="0029419D">
      <w:r>
        <w:rPr>
          <w:u w:val="single"/>
        </w:rPr>
        <w:t xml:space="preserve">Załącznik nr 7  </w:t>
      </w:r>
      <w:r w:rsidRPr="009B629B">
        <w:t>-</w:t>
      </w:r>
      <w:r>
        <w:t xml:space="preserve"> opis wyposażenia – sprzęt informatyczny</w:t>
      </w:r>
    </w:p>
    <w:p w:rsidR="009B629B" w:rsidRDefault="009B629B" w:rsidP="0029419D">
      <w:r>
        <w:rPr>
          <w:u w:val="single"/>
        </w:rPr>
        <w:t xml:space="preserve">Załącznik nr 8 </w:t>
      </w:r>
      <w:r>
        <w:t>– opis wyposażenia -  pomoce dydaktyczne</w:t>
      </w:r>
    </w:p>
    <w:p w:rsidR="00C02E93" w:rsidRDefault="00C02E93" w:rsidP="002B12BB">
      <w:pPr>
        <w:ind w:left="0"/>
      </w:pPr>
    </w:p>
    <w:sectPr w:rsidR="00C02E93" w:rsidSect="005A4712">
      <w:headerReference w:type="default" r:id="rId8"/>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388" w:rsidRDefault="00630388" w:rsidP="00932D28">
      <w:pPr>
        <w:spacing w:after="0" w:line="240" w:lineRule="auto"/>
      </w:pPr>
      <w:r>
        <w:separator/>
      </w:r>
    </w:p>
  </w:endnote>
  <w:endnote w:type="continuationSeparator" w:id="1">
    <w:p w:rsidR="00630388" w:rsidRDefault="00630388" w:rsidP="00932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4B" w:rsidRDefault="00EC6F1E">
    <w:pPr>
      <w:pStyle w:val="Stopka"/>
      <w:jc w:val="center"/>
    </w:pPr>
    <w:fldSimple w:instr=" PAGE   \* MERGEFORMAT ">
      <w:r w:rsidR="0001247C">
        <w:rPr>
          <w:noProof/>
        </w:rPr>
        <w:t>22</w:t>
      </w:r>
    </w:fldSimple>
  </w:p>
  <w:p w:rsidR="003E4B4B" w:rsidRDefault="003E4B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388" w:rsidRDefault="00630388" w:rsidP="00932D28">
      <w:pPr>
        <w:spacing w:after="0" w:line="240" w:lineRule="auto"/>
      </w:pPr>
      <w:r>
        <w:separator/>
      </w:r>
    </w:p>
  </w:footnote>
  <w:footnote w:type="continuationSeparator" w:id="1">
    <w:p w:rsidR="00630388" w:rsidRDefault="00630388" w:rsidP="00932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4B" w:rsidRDefault="00B3417A" w:rsidP="00FE4BA7">
    <w:pPr>
      <w:pStyle w:val="Nagwek"/>
      <w:ind w:left="0"/>
    </w:pPr>
    <w:r>
      <w:rPr>
        <w:noProof/>
        <w:szCs w:val="24"/>
        <w:lang w:eastAsia="pl-PL"/>
      </w:rPr>
      <w:drawing>
        <wp:inline distT="0" distB="0" distL="0" distR="0">
          <wp:extent cx="5756910" cy="958215"/>
          <wp:effectExtent l="19050" t="0" r="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srcRect/>
                  <a:stretch>
                    <a:fillRect/>
                  </a:stretch>
                </pic:blipFill>
                <pic:spPr bwMode="auto">
                  <a:xfrm>
                    <a:off x="0" y="0"/>
                    <a:ext cx="5756910" cy="9582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A39"/>
    <w:multiLevelType w:val="hybridMultilevel"/>
    <w:tmpl w:val="6EBCC130"/>
    <w:lvl w:ilvl="0" w:tplc="6E260232">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
    <w:nsid w:val="05F7755F"/>
    <w:multiLevelType w:val="multilevel"/>
    <w:tmpl w:val="FFCAB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F60F74"/>
    <w:multiLevelType w:val="hybridMultilevel"/>
    <w:tmpl w:val="6E842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EE3273"/>
    <w:multiLevelType w:val="multilevel"/>
    <w:tmpl w:val="71FC3840"/>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nsid w:val="0B806D15"/>
    <w:multiLevelType w:val="hybridMultilevel"/>
    <w:tmpl w:val="30F44FB4"/>
    <w:lvl w:ilvl="0" w:tplc="B5F2B4EE">
      <w:start w:val="3"/>
      <w:numFmt w:val="upperRoman"/>
      <w:lvlText w:val="%1."/>
      <w:lvlJc w:val="left"/>
      <w:pPr>
        <w:ind w:left="2160" w:hanging="720"/>
      </w:pPr>
      <w:rPr>
        <w:rFonts w:hint="default"/>
        <w:b/>
        <w:i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3843848">
      <w:start w:val="1"/>
      <w:numFmt w:val="decimal"/>
      <w:lvlText w:val="%4."/>
      <w:lvlJc w:val="left"/>
      <w:pPr>
        <w:ind w:left="3960" w:hanging="360"/>
      </w:pPr>
      <w:rPr>
        <w:rFonts w:ascii="Times New Roman" w:eastAsia="Times New Roman" w:hAnsi="Times New Roman" w:cs="Times New Roman"/>
        <w:b w:val="0"/>
        <w:color w:val="000000"/>
      </w:rPr>
    </w:lvl>
    <w:lvl w:ilvl="4" w:tplc="F1108870">
      <w:start w:val="1"/>
      <w:numFmt w:val="lowerRoman"/>
      <w:lvlText w:val="%5)"/>
      <w:lvlJc w:val="left"/>
      <w:pPr>
        <w:ind w:left="5040" w:hanging="720"/>
      </w:pPr>
      <w:rPr>
        <w:rFonts w:hint="default"/>
      </w:rPr>
    </w:lvl>
    <w:lvl w:ilvl="5" w:tplc="EF68E7A8">
      <w:start w:val="1"/>
      <w:numFmt w:val="decimal"/>
      <w:lvlText w:val="%6)"/>
      <w:lvlJc w:val="left"/>
      <w:pPr>
        <w:ind w:left="5580" w:hanging="360"/>
      </w:pPr>
      <w:rPr>
        <w:rFonts w:hint="default"/>
      </w:r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0B2888"/>
    <w:multiLevelType w:val="hybridMultilevel"/>
    <w:tmpl w:val="AD8C7D1E"/>
    <w:lvl w:ilvl="0" w:tplc="ACCCB29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EAB5E66"/>
    <w:multiLevelType w:val="hybridMultilevel"/>
    <w:tmpl w:val="69E02CF6"/>
    <w:lvl w:ilvl="0" w:tplc="04150011">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6E1327"/>
    <w:multiLevelType w:val="hybridMultilevel"/>
    <w:tmpl w:val="24B825C2"/>
    <w:lvl w:ilvl="0" w:tplc="8A7C4A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FFE2711"/>
    <w:multiLevelType w:val="hybridMultilevel"/>
    <w:tmpl w:val="743A3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D56933"/>
    <w:multiLevelType w:val="hybridMultilevel"/>
    <w:tmpl w:val="FD486FE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E0748F"/>
    <w:multiLevelType w:val="multilevel"/>
    <w:tmpl w:val="F9086D8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1217405B"/>
    <w:multiLevelType w:val="hybridMultilevel"/>
    <w:tmpl w:val="683C44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8F1AD4"/>
    <w:multiLevelType w:val="hybridMultilevel"/>
    <w:tmpl w:val="C3D2CB78"/>
    <w:lvl w:ilvl="0" w:tplc="B6B4AC8A">
      <w:start w:val="1"/>
      <w:numFmt w:val="lowerLetter"/>
      <w:lvlText w:val="%1)"/>
      <w:lvlJc w:val="left"/>
      <w:pPr>
        <w:ind w:left="1457" w:hanging="360"/>
      </w:pPr>
      <w:rPr>
        <w:rFonts w:hint="default"/>
        <w:b/>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3">
    <w:nsid w:val="14BA6508"/>
    <w:multiLevelType w:val="hybridMultilevel"/>
    <w:tmpl w:val="AE16F7BE"/>
    <w:lvl w:ilvl="0" w:tplc="6BFABB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A03D7F"/>
    <w:multiLevelType w:val="multilevel"/>
    <w:tmpl w:val="E396936E"/>
    <w:lvl w:ilvl="0">
      <w:start w:val="4"/>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5">
    <w:nsid w:val="18547E14"/>
    <w:multiLevelType w:val="hybridMultilevel"/>
    <w:tmpl w:val="13F2AA50"/>
    <w:lvl w:ilvl="0" w:tplc="E3667C9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188E2D40"/>
    <w:multiLevelType w:val="hybridMultilevel"/>
    <w:tmpl w:val="29A87210"/>
    <w:lvl w:ilvl="0" w:tplc="0F86F33E">
      <w:start w:val="2"/>
      <w:numFmt w:val="decimal"/>
      <w:lvlText w:val="%1."/>
      <w:lvlJc w:val="left"/>
      <w:pPr>
        <w:ind w:left="1636"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DFC06E5"/>
    <w:multiLevelType w:val="multilevel"/>
    <w:tmpl w:val="29FAC0E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3714DEF"/>
    <w:multiLevelType w:val="multilevel"/>
    <w:tmpl w:val="0DB06070"/>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9">
    <w:nsid w:val="27A05CCF"/>
    <w:multiLevelType w:val="hybridMultilevel"/>
    <w:tmpl w:val="E8BAE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0910CC"/>
    <w:multiLevelType w:val="multilevel"/>
    <w:tmpl w:val="1A663E02"/>
    <w:lvl w:ilvl="0">
      <w:start w:val="1"/>
      <w:numFmt w:val="decimal"/>
      <w:lvlText w:val="%1."/>
      <w:lvlJc w:val="left"/>
      <w:pPr>
        <w:ind w:left="144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nsid w:val="399A1790"/>
    <w:multiLevelType w:val="hybridMultilevel"/>
    <w:tmpl w:val="6346F10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3D1F1BD0"/>
    <w:multiLevelType w:val="multilevel"/>
    <w:tmpl w:val="3F482F8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7C75CF7"/>
    <w:multiLevelType w:val="hybridMultilevel"/>
    <w:tmpl w:val="D5103F98"/>
    <w:lvl w:ilvl="0" w:tplc="B8CE47FA">
      <w:start w:val="1"/>
      <w:numFmt w:val="decimal"/>
      <w:lvlText w:val="%1."/>
      <w:lvlJc w:val="left"/>
      <w:pPr>
        <w:ind w:left="1761" w:hanging="360"/>
      </w:pPr>
      <w:rPr>
        <w:rFonts w:hint="default"/>
      </w:rPr>
    </w:lvl>
    <w:lvl w:ilvl="1" w:tplc="04150019" w:tentative="1">
      <w:start w:val="1"/>
      <w:numFmt w:val="lowerLetter"/>
      <w:lvlText w:val="%2."/>
      <w:lvlJc w:val="left"/>
      <w:pPr>
        <w:ind w:left="2481" w:hanging="360"/>
      </w:pPr>
    </w:lvl>
    <w:lvl w:ilvl="2" w:tplc="0415001B" w:tentative="1">
      <w:start w:val="1"/>
      <w:numFmt w:val="lowerRoman"/>
      <w:lvlText w:val="%3."/>
      <w:lvlJc w:val="right"/>
      <w:pPr>
        <w:ind w:left="3201" w:hanging="180"/>
      </w:pPr>
    </w:lvl>
    <w:lvl w:ilvl="3" w:tplc="0415000F" w:tentative="1">
      <w:start w:val="1"/>
      <w:numFmt w:val="decimal"/>
      <w:lvlText w:val="%4."/>
      <w:lvlJc w:val="left"/>
      <w:pPr>
        <w:ind w:left="3921" w:hanging="360"/>
      </w:pPr>
    </w:lvl>
    <w:lvl w:ilvl="4" w:tplc="04150019" w:tentative="1">
      <w:start w:val="1"/>
      <w:numFmt w:val="lowerLetter"/>
      <w:lvlText w:val="%5."/>
      <w:lvlJc w:val="left"/>
      <w:pPr>
        <w:ind w:left="4641" w:hanging="360"/>
      </w:pPr>
    </w:lvl>
    <w:lvl w:ilvl="5" w:tplc="0415001B" w:tentative="1">
      <w:start w:val="1"/>
      <w:numFmt w:val="lowerRoman"/>
      <w:lvlText w:val="%6."/>
      <w:lvlJc w:val="right"/>
      <w:pPr>
        <w:ind w:left="5361" w:hanging="180"/>
      </w:pPr>
    </w:lvl>
    <w:lvl w:ilvl="6" w:tplc="0415000F" w:tentative="1">
      <w:start w:val="1"/>
      <w:numFmt w:val="decimal"/>
      <w:lvlText w:val="%7."/>
      <w:lvlJc w:val="left"/>
      <w:pPr>
        <w:ind w:left="6081" w:hanging="360"/>
      </w:pPr>
    </w:lvl>
    <w:lvl w:ilvl="7" w:tplc="04150019" w:tentative="1">
      <w:start w:val="1"/>
      <w:numFmt w:val="lowerLetter"/>
      <w:lvlText w:val="%8."/>
      <w:lvlJc w:val="left"/>
      <w:pPr>
        <w:ind w:left="6801" w:hanging="360"/>
      </w:pPr>
    </w:lvl>
    <w:lvl w:ilvl="8" w:tplc="0415001B" w:tentative="1">
      <w:start w:val="1"/>
      <w:numFmt w:val="lowerRoman"/>
      <w:lvlText w:val="%9."/>
      <w:lvlJc w:val="right"/>
      <w:pPr>
        <w:ind w:left="7521" w:hanging="180"/>
      </w:pPr>
    </w:lvl>
  </w:abstractNum>
  <w:abstractNum w:abstractNumId="24">
    <w:nsid w:val="49B56A80"/>
    <w:multiLevelType w:val="multilevel"/>
    <w:tmpl w:val="6D92F9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ADF2422"/>
    <w:multiLevelType w:val="hybridMultilevel"/>
    <w:tmpl w:val="FE28EEB2"/>
    <w:lvl w:ilvl="0" w:tplc="71F0935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D40624C"/>
    <w:multiLevelType w:val="multilevel"/>
    <w:tmpl w:val="11C87C20"/>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50E07AF1"/>
    <w:multiLevelType w:val="hybridMultilevel"/>
    <w:tmpl w:val="4AFAEC7A"/>
    <w:lvl w:ilvl="0" w:tplc="5866D41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5BBF079E"/>
    <w:multiLevelType w:val="hybridMultilevel"/>
    <w:tmpl w:val="B42A56DC"/>
    <w:lvl w:ilvl="0" w:tplc="7EA867B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D5C6A50"/>
    <w:multiLevelType w:val="multilevel"/>
    <w:tmpl w:val="8C52C5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6ABD231E"/>
    <w:multiLevelType w:val="hybridMultilevel"/>
    <w:tmpl w:val="9C90D0CA"/>
    <w:lvl w:ilvl="0" w:tplc="0D54A606">
      <w:start w:val="1"/>
      <w:numFmt w:val="lowerLetter"/>
      <w:lvlText w:val="%1)"/>
      <w:lvlJc w:val="left"/>
      <w:pPr>
        <w:ind w:left="1805" w:hanging="360"/>
      </w:pPr>
      <w:rPr>
        <w:rFonts w:hint="default"/>
      </w:r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31">
    <w:nsid w:val="6BDD42B2"/>
    <w:multiLevelType w:val="hybridMultilevel"/>
    <w:tmpl w:val="CBFC351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DE3EF1"/>
    <w:multiLevelType w:val="hybridMultilevel"/>
    <w:tmpl w:val="73DAFB94"/>
    <w:lvl w:ilvl="0" w:tplc="25BCFD3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F0F60AC"/>
    <w:multiLevelType w:val="hybridMultilevel"/>
    <w:tmpl w:val="6D62B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5B3F3D"/>
    <w:multiLevelType w:val="hybridMultilevel"/>
    <w:tmpl w:val="072EC9D4"/>
    <w:lvl w:ilvl="0" w:tplc="DD3CEAB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73542F89"/>
    <w:multiLevelType w:val="hybridMultilevel"/>
    <w:tmpl w:val="31CE30D8"/>
    <w:lvl w:ilvl="0" w:tplc="FD2C0CD2">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6">
    <w:nsid w:val="78466BD4"/>
    <w:multiLevelType w:val="multilevel"/>
    <w:tmpl w:val="B7FCD264"/>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7">
    <w:nsid w:val="7E7B7A78"/>
    <w:multiLevelType w:val="hybridMultilevel"/>
    <w:tmpl w:val="81D8BF1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2"/>
  </w:num>
  <w:num w:numId="3">
    <w:abstractNumId w:val="10"/>
  </w:num>
  <w:num w:numId="4">
    <w:abstractNumId w:val="29"/>
  </w:num>
  <w:num w:numId="5">
    <w:abstractNumId w:val="36"/>
  </w:num>
  <w:num w:numId="6">
    <w:abstractNumId w:val="7"/>
  </w:num>
  <w:num w:numId="7">
    <w:abstractNumId w:val="30"/>
  </w:num>
  <w:num w:numId="8">
    <w:abstractNumId w:val="26"/>
  </w:num>
  <w:num w:numId="9">
    <w:abstractNumId w:val="15"/>
  </w:num>
  <w:num w:numId="10">
    <w:abstractNumId w:val="27"/>
  </w:num>
  <w:num w:numId="11">
    <w:abstractNumId w:val="34"/>
  </w:num>
  <w:num w:numId="12">
    <w:abstractNumId w:val="20"/>
  </w:num>
  <w:num w:numId="13">
    <w:abstractNumId w:val="24"/>
  </w:num>
  <w:num w:numId="14">
    <w:abstractNumId w:val="17"/>
  </w:num>
  <w:num w:numId="15">
    <w:abstractNumId w:val="33"/>
  </w:num>
  <w:num w:numId="16">
    <w:abstractNumId w:val="31"/>
  </w:num>
  <w:num w:numId="17">
    <w:abstractNumId w:val="37"/>
  </w:num>
  <w:num w:numId="18">
    <w:abstractNumId w:val="2"/>
  </w:num>
  <w:num w:numId="19">
    <w:abstractNumId w:val="9"/>
  </w:num>
  <w:num w:numId="20">
    <w:abstractNumId w:val="5"/>
  </w:num>
  <w:num w:numId="21">
    <w:abstractNumId w:val="21"/>
  </w:num>
  <w:num w:numId="22">
    <w:abstractNumId w:val="18"/>
  </w:num>
  <w:num w:numId="23">
    <w:abstractNumId w:val="19"/>
  </w:num>
  <w:num w:numId="24">
    <w:abstractNumId w:val="3"/>
  </w:num>
  <w:num w:numId="25">
    <w:abstractNumId w:val="8"/>
  </w:num>
  <w:num w:numId="26">
    <w:abstractNumId w:val="35"/>
  </w:num>
  <w:num w:numId="27">
    <w:abstractNumId w:val="25"/>
  </w:num>
  <w:num w:numId="28">
    <w:abstractNumId w:val="12"/>
  </w:num>
  <w:num w:numId="29">
    <w:abstractNumId w:val="28"/>
  </w:num>
  <w:num w:numId="30">
    <w:abstractNumId w:val="0"/>
  </w:num>
  <w:num w:numId="31">
    <w:abstractNumId w:val="16"/>
  </w:num>
  <w:num w:numId="32">
    <w:abstractNumId w:val="11"/>
  </w:num>
  <w:num w:numId="33">
    <w:abstractNumId w:val="6"/>
  </w:num>
  <w:num w:numId="34">
    <w:abstractNumId w:val="23"/>
  </w:num>
  <w:num w:numId="35">
    <w:abstractNumId w:val="22"/>
  </w:num>
  <w:num w:numId="36">
    <w:abstractNumId w:val="4"/>
  </w:num>
  <w:num w:numId="37">
    <w:abstractNumId w:val="14"/>
  </w:num>
  <w:num w:numId="38">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0"/>
  <w:hyphenationZone w:val="425"/>
  <w:characterSpacingControl w:val="doNotCompress"/>
  <w:hdrShapeDefaults>
    <o:shapedefaults v:ext="edit" spidmax="6146"/>
  </w:hdrShapeDefaults>
  <w:footnotePr>
    <w:footnote w:id="0"/>
    <w:footnote w:id="1"/>
  </w:footnotePr>
  <w:endnotePr>
    <w:endnote w:id="0"/>
    <w:endnote w:id="1"/>
  </w:endnotePr>
  <w:compat/>
  <w:rsids>
    <w:rsidRoot w:val="00443FEA"/>
    <w:rsid w:val="00011777"/>
    <w:rsid w:val="0001247C"/>
    <w:rsid w:val="000155F4"/>
    <w:rsid w:val="00017A70"/>
    <w:rsid w:val="00020431"/>
    <w:rsid w:val="00026647"/>
    <w:rsid w:val="00031AB5"/>
    <w:rsid w:val="00034B9C"/>
    <w:rsid w:val="00037F76"/>
    <w:rsid w:val="000409BF"/>
    <w:rsid w:val="0006461B"/>
    <w:rsid w:val="00070AD6"/>
    <w:rsid w:val="00080A77"/>
    <w:rsid w:val="00080DC1"/>
    <w:rsid w:val="00092853"/>
    <w:rsid w:val="00096EE1"/>
    <w:rsid w:val="00097F5B"/>
    <w:rsid w:val="000A52F3"/>
    <w:rsid w:val="000B2906"/>
    <w:rsid w:val="000D16D4"/>
    <w:rsid w:val="000D1D71"/>
    <w:rsid w:val="000D206D"/>
    <w:rsid w:val="000D55A5"/>
    <w:rsid w:val="000D60C6"/>
    <w:rsid w:val="000D6A7C"/>
    <w:rsid w:val="000F52F2"/>
    <w:rsid w:val="0010101E"/>
    <w:rsid w:val="001055C9"/>
    <w:rsid w:val="0010761C"/>
    <w:rsid w:val="00114A85"/>
    <w:rsid w:val="00135317"/>
    <w:rsid w:val="00136B79"/>
    <w:rsid w:val="00151DBE"/>
    <w:rsid w:val="001679CD"/>
    <w:rsid w:val="001754E8"/>
    <w:rsid w:val="001757B0"/>
    <w:rsid w:val="00176877"/>
    <w:rsid w:val="001773AB"/>
    <w:rsid w:val="00185AC7"/>
    <w:rsid w:val="00185ED8"/>
    <w:rsid w:val="00197D30"/>
    <w:rsid w:val="001A1D6F"/>
    <w:rsid w:val="001A229A"/>
    <w:rsid w:val="001A64C0"/>
    <w:rsid w:val="001B4EF2"/>
    <w:rsid w:val="001C5BC3"/>
    <w:rsid w:val="001D06DE"/>
    <w:rsid w:val="001F7F2F"/>
    <w:rsid w:val="00207E63"/>
    <w:rsid w:val="00222BCE"/>
    <w:rsid w:val="00224F1B"/>
    <w:rsid w:val="00226BCD"/>
    <w:rsid w:val="00233669"/>
    <w:rsid w:val="002364E5"/>
    <w:rsid w:val="0023789B"/>
    <w:rsid w:val="00250E5A"/>
    <w:rsid w:val="00251A99"/>
    <w:rsid w:val="002637E1"/>
    <w:rsid w:val="00263D2D"/>
    <w:rsid w:val="00280200"/>
    <w:rsid w:val="002909E2"/>
    <w:rsid w:val="00290D70"/>
    <w:rsid w:val="002939CC"/>
    <w:rsid w:val="0029419D"/>
    <w:rsid w:val="00297F49"/>
    <w:rsid w:val="002A64CA"/>
    <w:rsid w:val="002B12BB"/>
    <w:rsid w:val="002C1B06"/>
    <w:rsid w:val="002C3B05"/>
    <w:rsid w:val="002C4D51"/>
    <w:rsid w:val="002C7E21"/>
    <w:rsid w:val="002D144A"/>
    <w:rsid w:val="002D1C26"/>
    <w:rsid w:val="002F7328"/>
    <w:rsid w:val="003059AA"/>
    <w:rsid w:val="00306E49"/>
    <w:rsid w:val="00323520"/>
    <w:rsid w:val="00323C4B"/>
    <w:rsid w:val="00343EAE"/>
    <w:rsid w:val="003551F5"/>
    <w:rsid w:val="00373A5C"/>
    <w:rsid w:val="00377EB6"/>
    <w:rsid w:val="003831F3"/>
    <w:rsid w:val="00386F94"/>
    <w:rsid w:val="00392DE1"/>
    <w:rsid w:val="003935F7"/>
    <w:rsid w:val="0039657E"/>
    <w:rsid w:val="003A05ED"/>
    <w:rsid w:val="003A5CAD"/>
    <w:rsid w:val="003B0046"/>
    <w:rsid w:val="003B07AE"/>
    <w:rsid w:val="003B16E7"/>
    <w:rsid w:val="003B1794"/>
    <w:rsid w:val="003B7839"/>
    <w:rsid w:val="003B7F4E"/>
    <w:rsid w:val="003C0590"/>
    <w:rsid w:val="003C1B5A"/>
    <w:rsid w:val="003C1FBF"/>
    <w:rsid w:val="003C50BF"/>
    <w:rsid w:val="003C6E38"/>
    <w:rsid w:val="003D005E"/>
    <w:rsid w:val="003D344B"/>
    <w:rsid w:val="003D4359"/>
    <w:rsid w:val="003D600B"/>
    <w:rsid w:val="003E4B4B"/>
    <w:rsid w:val="003F0054"/>
    <w:rsid w:val="003F5F5E"/>
    <w:rsid w:val="00400992"/>
    <w:rsid w:val="004010E9"/>
    <w:rsid w:val="004177E1"/>
    <w:rsid w:val="00443FEA"/>
    <w:rsid w:val="00450653"/>
    <w:rsid w:val="00460F59"/>
    <w:rsid w:val="00461528"/>
    <w:rsid w:val="00463959"/>
    <w:rsid w:val="00466A9F"/>
    <w:rsid w:val="004731CA"/>
    <w:rsid w:val="00477C6D"/>
    <w:rsid w:val="0048043A"/>
    <w:rsid w:val="00490A50"/>
    <w:rsid w:val="00492BF9"/>
    <w:rsid w:val="00495ECD"/>
    <w:rsid w:val="0049749F"/>
    <w:rsid w:val="004B5E8F"/>
    <w:rsid w:val="004B74A5"/>
    <w:rsid w:val="004C3CB2"/>
    <w:rsid w:val="004C5250"/>
    <w:rsid w:val="004D42BC"/>
    <w:rsid w:val="004F1DDC"/>
    <w:rsid w:val="005000F1"/>
    <w:rsid w:val="005029F1"/>
    <w:rsid w:val="0050509A"/>
    <w:rsid w:val="00516479"/>
    <w:rsid w:val="00522B05"/>
    <w:rsid w:val="005354FA"/>
    <w:rsid w:val="00537738"/>
    <w:rsid w:val="00545633"/>
    <w:rsid w:val="0056050C"/>
    <w:rsid w:val="005712D5"/>
    <w:rsid w:val="005726DD"/>
    <w:rsid w:val="00572FA3"/>
    <w:rsid w:val="005943C0"/>
    <w:rsid w:val="005A01C1"/>
    <w:rsid w:val="005A2D0D"/>
    <w:rsid w:val="005A4712"/>
    <w:rsid w:val="005C04F6"/>
    <w:rsid w:val="005C5B92"/>
    <w:rsid w:val="005C77B4"/>
    <w:rsid w:val="005C7EEB"/>
    <w:rsid w:val="005D451F"/>
    <w:rsid w:val="005D5A64"/>
    <w:rsid w:val="005E1AF0"/>
    <w:rsid w:val="005E6FA9"/>
    <w:rsid w:val="005F00C5"/>
    <w:rsid w:val="005F0EEC"/>
    <w:rsid w:val="005F43D8"/>
    <w:rsid w:val="005F4E6F"/>
    <w:rsid w:val="00603F19"/>
    <w:rsid w:val="00611645"/>
    <w:rsid w:val="00612398"/>
    <w:rsid w:val="00622699"/>
    <w:rsid w:val="00624E32"/>
    <w:rsid w:val="00630388"/>
    <w:rsid w:val="00631E53"/>
    <w:rsid w:val="00641AAC"/>
    <w:rsid w:val="00642E03"/>
    <w:rsid w:val="00654A53"/>
    <w:rsid w:val="0066011D"/>
    <w:rsid w:val="00673400"/>
    <w:rsid w:val="006734DD"/>
    <w:rsid w:val="00682384"/>
    <w:rsid w:val="00683C1B"/>
    <w:rsid w:val="00686931"/>
    <w:rsid w:val="00691E5B"/>
    <w:rsid w:val="006A687F"/>
    <w:rsid w:val="006A6D11"/>
    <w:rsid w:val="006C0BD8"/>
    <w:rsid w:val="006C75BA"/>
    <w:rsid w:val="006D57A7"/>
    <w:rsid w:val="006E2C6A"/>
    <w:rsid w:val="006F08D8"/>
    <w:rsid w:val="006F7A37"/>
    <w:rsid w:val="007049A7"/>
    <w:rsid w:val="0072017C"/>
    <w:rsid w:val="007265B8"/>
    <w:rsid w:val="00731D7E"/>
    <w:rsid w:val="0075075E"/>
    <w:rsid w:val="00755FA3"/>
    <w:rsid w:val="00791ADD"/>
    <w:rsid w:val="007A0D28"/>
    <w:rsid w:val="007A0DDF"/>
    <w:rsid w:val="007A0DE4"/>
    <w:rsid w:val="007A6217"/>
    <w:rsid w:val="007A64F5"/>
    <w:rsid w:val="007A6BD8"/>
    <w:rsid w:val="007A7396"/>
    <w:rsid w:val="007B1383"/>
    <w:rsid w:val="007B605D"/>
    <w:rsid w:val="007C68A3"/>
    <w:rsid w:val="007E0085"/>
    <w:rsid w:val="007E34E0"/>
    <w:rsid w:val="007E3C74"/>
    <w:rsid w:val="007E6E4F"/>
    <w:rsid w:val="007F78C7"/>
    <w:rsid w:val="008302F2"/>
    <w:rsid w:val="0083097E"/>
    <w:rsid w:val="00835BAF"/>
    <w:rsid w:val="008431D9"/>
    <w:rsid w:val="00846622"/>
    <w:rsid w:val="00881FE9"/>
    <w:rsid w:val="008837D9"/>
    <w:rsid w:val="00887833"/>
    <w:rsid w:val="008A6EB4"/>
    <w:rsid w:val="008B4C43"/>
    <w:rsid w:val="008D245E"/>
    <w:rsid w:val="008D4EF5"/>
    <w:rsid w:val="008F26FF"/>
    <w:rsid w:val="008F334F"/>
    <w:rsid w:val="008F3E34"/>
    <w:rsid w:val="008F56DE"/>
    <w:rsid w:val="00903F48"/>
    <w:rsid w:val="00904704"/>
    <w:rsid w:val="00920272"/>
    <w:rsid w:val="00923182"/>
    <w:rsid w:val="00932951"/>
    <w:rsid w:val="00932D28"/>
    <w:rsid w:val="009365D9"/>
    <w:rsid w:val="00936A61"/>
    <w:rsid w:val="00936F72"/>
    <w:rsid w:val="00940DAD"/>
    <w:rsid w:val="00944F35"/>
    <w:rsid w:val="00947D50"/>
    <w:rsid w:val="00965662"/>
    <w:rsid w:val="00973CC7"/>
    <w:rsid w:val="00984082"/>
    <w:rsid w:val="00993C35"/>
    <w:rsid w:val="009B4109"/>
    <w:rsid w:val="009B629B"/>
    <w:rsid w:val="009C587A"/>
    <w:rsid w:val="009D0B86"/>
    <w:rsid w:val="009D6DD9"/>
    <w:rsid w:val="009F1DFE"/>
    <w:rsid w:val="00A027B5"/>
    <w:rsid w:val="00A04390"/>
    <w:rsid w:val="00A051A5"/>
    <w:rsid w:val="00A07DB3"/>
    <w:rsid w:val="00A16385"/>
    <w:rsid w:val="00A22EED"/>
    <w:rsid w:val="00A26EAE"/>
    <w:rsid w:val="00A27653"/>
    <w:rsid w:val="00A3216A"/>
    <w:rsid w:val="00A34966"/>
    <w:rsid w:val="00A41B22"/>
    <w:rsid w:val="00A502CA"/>
    <w:rsid w:val="00A53760"/>
    <w:rsid w:val="00A5786D"/>
    <w:rsid w:val="00A605A6"/>
    <w:rsid w:val="00A62BE7"/>
    <w:rsid w:val="00A63DA7"/>
    <w:rsid w:val="00A663D1"/>
    <w:rsid w:val="00A84501"/>
    <w:rsid w:val="00A85B18"/>
    <w:rsid w:val="00A95718"/>
    <w:rsid w:val="00AC239E"/>
    <w:rsid w:val="00AC7910"/>
    <w:rsid w:val="00AD185D"/>
    <w:rsid w:val="00AD361F"/>
    <w:rsid w:val="00AD7B53"/>
    <w:rsid w:val="00AE1D75"/>
    <w:rsid w:val="00AE3372"/>
    <w:rsid w:val="00AE3AC8"/>
    <w:rsid w:val="00AE4B3B"/>
    <w:rsid w:val="00AF54AD"/>
    <w:rsid w:val="00B0435B"/>
    <w:rsid w:val="00B0505B"/>
    <w:rsid w:val="00B052F9"/>
    <w:rsid w:val="00B05A79"/>
    <w:rsid w:val="00B11ECB"/>
    <w:rsid w:val="00B21DC2"/>
    <w:rsid w:val="00B2572B"/>
    <w:rsid w:val="00B30CF2"/>
    <w:rsid w:val="00B3417A"/>
    <w:rsid w:val="00B4575E"/>
    <w:rsid w:val="00B46A41"/>
    <w:rsid w:val="00B47597"/>
    <w:rsid w:val="00B506CB"/>
    <w:rsid w:val="00B55992"/>
    <w:rsid w:val="00B741DC"/>
    <w:rsid w:val="00B75773"/>
    <w:rsid w:val="00B773EB"/>
    <w:rsid w:val="00B8061D"/>
    <w:rsid w:val="00B8068A"/>
    <w:rsid w:val="00B904C4"/>
    <w:rsid w:val="00B972F7"/>
    <w:rsid w:val="00BA0D2A"/>
    <w:rsid w:val="00BA7B2A"/>
    <w:rsid w:val="00BB6A8D"/>
    <w:rsid w:val="00BB7072"/>
    <w:rsid w:val="00BC01AD"/>
    <w:rsid w:val="00BC192B"/>
    <w:rsid w:val="00BC2D2D"/>
    <w:rsid w:val="00BD3E1C"/>
    <w:rsid w:val="00BD733F"/>
    <w:rsid w:val="00BE0708"/>
    <w:rsid w:val="00BE7E5B"/>
    <w:rsid w:val="00BF1118"/>
    <w:rsid w:val="00BF17C0"/>
    <w:rsid w:val="00BF46DD"/>
    <w:rsid w:val="00BF52CE"/>
    <w:rsid w:val="00C02E93"/>
    <w:rsid w:val="00C030FA"/>
    <w:rsid w:val="00C06711"/>
    <w:rsid w:val="00C17BC5"/>
    <w:rsid w:val="00C23F54"/>
    <w:rsid w:val="00C25E39"/>
    <w:rsid w:val="00C309FD"/>
    <w:rsid w:val="00C31791"/>
    <w:rsid w:val="00C44F42"/>
    <w:rsid w:val="00C562DB"/>
    <w:rsid w:val="00C62AB5"/>
    <w:rsid w:val="00C70B50"/>
    <w:rsid w:val="00C73E8A"/>
    <w:rsid w:val="00C75990"/>
    <w:rsid w:val="00C77A55"/>
    <w:rsid w:val="00C82F13"/>
    <w:rsid w:val="00C85544"/>
    <w:rsid w:val="00C857F1"/>
    <w:rsid w:val="00C87594"/>
    <w:rsid w:val="00C87920"/>
    <w:rsid w:val="00CB1074"/>
    <w:rsid w:val="00CC53D5"/>
    <w:rsid w:val="00CD2D1F"/>
    <w:rsid w:val="00CF3EA8"/>
    <w:rsid w:val="00D031E1"/>
    <w:rsid w:val="00D25CBA"/>
    <w:rsid w:val="00D4107C"/>
    <w:rsid w:val="00D450F1"/>
    <w:rsid w:val="00D456FC"/>
    <w:rsid w:val="00D608FA"/>
    <w:rsid w:val="00D62628"/>
    <w:rsid w:val="00D72861"/>
    <w:rsid w:val="00D765A7"/>
    <w:rsid w:val="00D90BCB"/>
    <w:rsid w:val="00D941EC"/>
    <w:rsid w:val="00DA22A1"/>
    <w:rsid w:val="00DA33A6"/>
    <w:rsid w:val="00DA46F3"/>
    <w:rsid w:val="00DA5750"/>
    <w:rsid w:val="00DC2B11"/>
    <w:rsid w:val="00DD7DF1"/>
    <w:rsid w:val="00DE2675"/>
    <w:rsid w:val="00E06BA0"/>
    <w:rsid w:val="00E15757"/>
    <w:rsid w:val="00E2363C"/>
    <w:rsid w:val="00E25AA2"/>
    <w:rsid w:val="00E3596B"/>
    <w:rsid w:val="00E44E4E"/>
    <w:rsid w:val="00E6095A"/>
    <w:rsid w:val="00E615EF"/>
    <w:rsid w:val="00E61F4F"/>
    <w:rsid w:val="00E62713"/>
    <w:rsid w:val="00E73279"/>
    <w:rsid w:val="00E76A01"/>
    <w:rsid w:val="00E77727"/>
    <w:rsid w:val="00E81827"/>
    <w:rsid w:val="00E81F24"/>
    <w:rsid w:val="00E86842"/>
    <w:rsid w:val="00E9252D"/>
    <w:rsid w:val="00E93A82"/>
    <w:rsid w:val="00E96B66"/>
    <w:rsid w:val="00EC6F1E"/>
    <w:rsid w:val="00EE12DB"/>
    <w:rsid w:val="00EF2A07"/>
    <w:rsid w:val="00F0098C"/>
    <w:rsid w:val="00F0391C"/>
    <w:rsid w:val="00F12638"/>
    <w:rsid w:val="00F17EAA"/>
    <w:rsid w:val="00F358AF"/>
    <w:rsid w:val="00F4076B"/>
    <w:rsid w:val="00F41237"/>
    <w:rsid w:val="00F429F7"/>
    <w:rsid w:val="00F47A08"/>
    <w:rsid w:val="00F55888"/>
    <w:rsid w:val="00F650B0"/>
    <w:rsid w:val="00F76379"/>
    <w:rsid w:val="00F81F69"/>
    <w:rsid w:val="00F86167"/>
    <w:rsid w:val="00F91198"/>
    <w:rsid w:val="00F91817"/>
    <w:rsid w:val="00F91C24"/>
    <w:rsid w:val="00F96FCD"/>
    <w:rsid w:val="00FA34A5"/>
    <w:rsid w:val="00FC3D29"/>
    <w:rsid w:val="00FD38D6"/>
    <w:rsid w:val="00FD59FE"/>
    <w:rsid w:val="00FE4BA7"/>
    <w:rsid w:val="00FF56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528"/>
    <w:pPr>
      <w:spacing w:after="200" w:line="276" w:lineRule="auto"/>
      <w:ind w:left="567"/>
      <w:jc w:val="both"/>
    </w:pPr>
    <w:rPr>
      <w:rFonts w:ascii="Times New Roman" w:hAnsi="Times New Roman"/>
      <w:sz w:val="24"/>
      <w:szCs w:val="22"/>
      <w:lang w:eastAsia="en-US"/>
    </w:rPr>
  </w:style>
  <w:style w:type="paragraph" w:styleId="Nagwek6">
    <w:name w:val="heading 6"/>
    <w:basedOn w:val="Normalny"/>
    <w:next w:val="Normalny"/>
    <w:link w:val="Nagwek6Znak"/>
    <w:qFormat/>
    <w:rsid w:val="00B21DC2"/>
    <w:pPr>
      <w:keepNext/>
      <w:suppressAutoHyphens/>
      <w:spacing w:after="480" w:line="240" w:lineRule="atLeast"/>
      <w:ind w:left="0"/>
      <w:jc w:val="center"/>
      <w:outlineLvl w:val="5"/>
    </w:pPr>
    <w:rPr>
      <w:rFonts w:eastAsia="Times New Roman"/>
      <w:b/>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43FEA"/>
    <w:pPr>
      <w:ind w:left="720"/>
      <w:contextualSpacing/>
    </w:pPr>
  </w:style>
  <w:style w:type="paragraph" w:styleId="Tekstprzypisukocowego">
    <w:name w:val="endnote text"/>
    <w:basedOn w:val="Normalny"/>
    <w:link w:val="TekstprzypisukocowegoZnak"/>
    <w:uiPriority w:val="99"/>
    <w:semiHidden/>
    <w:unhideWhenUsed/>
    <w:rsid w:val="00932D28"/>
    <w:pPr>
      <w:spacing w:after="0" w:line="240" w:lineRule="auto"/>
    </w:pPr>
    <w:rPr>
      <w:sz w:val="20"/>
      <w:szCs w:val="20"/>
    </w:rPr>
  </w:style>
  <w:style w:type="character" w:customStyle="1" w:styleId="TekstprzypisukocowegoZnak">
    <w:name w:val="Tekst przypisu końcowego Znak"/>
    <w:link w:val="Tekstprzypisukocowego"/>
    <w:uiPriority w:val="99"/>
    <w:semiHidden/>
    <w:rsid w:val="00932D28"/>
    <w:rPr>
      <w:rFonts w:ascii="Times New Roman" w:hAnsi="Times New Roman"/>
      <w:sz w:val="20"/>
      <w:szCs w:val="20"/>
    </w:rPr>
  </w:style>
  <w:style w:type="character" w:styleId="Odwoanieprzypisukocowego">
    <w:name w:val="endnote reference"/>
    <w:uiPriority w:val="99"/>
    <w:semiHidden/>
    <w:unhideWhenUsed/>
    <w:rsid w:val="00932D28"/>
    <w:rPr>
      <w:vertAlign w:val="superscript"/>
    </w:rPr>
  </w:style>
  <w:style w:type="paragraph" w:styleId="Tekstdymka">
    <w:name w:val="Balloon Text"/>
    <w:basedOn w:val="Normalny"/>
    <w:link w:val="TekstdymkaZnak"/>
    <w:uiPriority w:val="99"/>
    <w:semiHidden/>
    <w:unhideWhenUsed/>
    <w:rsid w:val="00881FE9"/>
    <w:pPr>
      <w:spacing w:after="0" w:line="240" w:lineRule="auto"/>
    </w:pPr>
    <w:rPr>
      <w:rFonts w:ascii="Tahoma" w:hAnsi="Tahoma"/>
      <w:sz w:val="16"/>
      <w:szCs w:val="16"/>
    </w:rPr>
  </w:style>
  <w:style w:type="character" w:customStyle="1" w:styleId="TekstdymkaZnak">
    <w:name w:val="Tekst dymka Znak"/>
    <w:link w:val="Tekstdymka"/>
    <w:uiPriority w:val="99"/>
    <w:semiHidden/>
    <w:rsid w:val="00881FE9"/>
    <w:rPr>
      <w:rFonts w:ascii="Tahoma" w:hAnsi="Tahoma" w:cs="Tahoma"/>
      <w:sz w:val="16"/>
      <w:szCs w:val="16"/>
    </w:rPr>
  </w:style>
  <w:style w:type="paragraph" w:styleId="Nagwek">
    <w:name w:val="header"/>
    <w:basedOn w:val="Normalny"/>
    <w:link w:val="NagwekZnak"/>
    <w:uiPriority w:val="99"/>
    <w:unhideWhenUsed/>
    <w:rsid w:val="005A4712"/>
    <w:pPr>
      <w:tabs>
        <w:tab w:val="center" w:pos="4536"/>
        <w:tab w:val="right" w:pos="9072"/>
      </w:tabs>
      <w:spacing w:after="0" w:line="240" w:lineRule="auto"/>
    </w:pPr>
    <w:rPr>
      <w:szCs w:val="20"/>
    </w:rPr>
  </w:style>
  <w:style w:type="character" w:customStyle="1" w:styleId="NagwekZnak">
    <w:name w:val="Nagłówek Znak"/>
    <w:link w:val="Nagwek"/>
    <w:uiPriority w:val="99"/>
    <w:rsid w:val="005A4712"/>
    <w:rPr>
      <w:rFonts w:ascii="Times New Roman" w:hAnsi="Times New Roman"/>
      <w:sz w:val="24"/>
    </w:rPr>
  </w:style>
  <w:style w:type="paragraph" w:styleId="Stopka">
    <w:name w:val="footer"/>
    <w:basedOn w:val="Normalny"/>
    <w:link w:val="StopkaZnak"/>
    <w:uiPriority w:val="99"/>
    <w:unhideWhenUsed/>
    <w:rsid w:val="005A4712"/>
    <w:pPr>
      <w:tabs>
        <w:tab w:val="center" w:pos="4536"/>
        <w:tab w:val="right" w:pos="9072"/>
      </w:tabs>
      <w:spacing w:after="0" w:line="240" w:lineRule="auto"/>
    </w:pPr>
    <w:rPr>
      <w:szCs w:val="20"/>
    </w:rPr>
  </w:style>
  <w:style w:type="character" w:customStyle="1" w:styleId="StopkaZnak">
    <w:name w:val="Stopka Znak"/>
    <w:link w:val="Stopka"/>
    <w:uiPriority w:val="99"/>
    <w:rsid w:val="005A4712"/>
    <w:rPr>
      <w:rFonts w:ascii="Times New Roman" w:hAnsi="Times New Roman"/>
      <w:sz w:val="24"/>
    </w:rPr>
  </w:style>
  <w:style w:type="table" w:styleId="Tabela-Siatka">
    <w:name w:val="Table Grid"/>
    <w:basedOn w:val="Standardowy"/>
    <w:uiPriority w:val="59"/>
    <w:rsid w:val="00A66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B21DC2"/>
    <w:rPr>
      <w:rFonts w:ascii="Times New Roman" w:hAnsi="Times New Roman" w:cs="Times New Roman"/>
    </w:rPr>
  </w:style>
  <w:style w:type="character" w:customStyle="1" w:styleId="Nagwek6Znak">
    <w:name w:val="Nagłówek 6 Znak"/>
    <w:link w:val="Nagwek6"/>
    <w:rsid w:val="00B21DC2"/>
    <w:rPr>
      <w:rFonts w:ascii="Times New Roman" w:eastAsia="Times New Roman" w:hAnsi="Times New Roman" w:cs="Times New Roman"/>
      <w:b/>
      <w:sz w:val="24"/>
      <w:szCs w:val="24"/>
      <w:lang w:eastAsia="ar-SA"/>
    </w:rPr>
  </w:style>
  <w:style w:type="paragraph" w:styleId="Tekstpodstawowy3">
    <w:name w:val="Body Text 3"/>
    <w:basedOn w:val="Normalny"/>
    <w:link w:val="Tekstpodstawowy3Znak"/>
    <w:rsid w:val="00B21DC2"/>
    <w:pPr>
      <w:spacing w:after="120" w:line="240" w:lineRule="auto"/>
      <w:ind w:left="0"/>
    </w:pPr>
    <w:rPr>
      <w:rFonts w:eastAsia="Times New Roman"/>
      <w:sz w:val="20"/>
      <w:szCs w:val="24"/>
      <w:lang w:eastAsia="pl-PL"/>
    </w:rPr>
  </w:style>
  <w:style w:type="character" w:customStyle="1" w:styleId="Tekstpodstawowy3Znak">
    <w:name w:val="Tekst podstawowy 3 Znak"/>
    <w:link w:val="Tekstpodstawowy3"/>
    <w:rsid w:val="00B21DC2"/>
    <w:rPr>
      <w:rFonts w:ascii="Times New Roman" w:eastAsia="Times New Roman" w:hAnsi="Times New Roman" w:cs="Times New Roman"/>
      <w:sz w:val="20"/>
      <w:szCs w:val="24"/>
      <w:lang w:eastAsia="pl-PL"/>
    </w:rPr>
  </w:style>
  <w:style w:type="table" w:customStyle="1" w:styleId="Tabela-Siatka1">
    <w:name w:val="Tabela - Siatka1"/>
    <w:basedOn w:val="Standardowy"/>
    <w:next w:val="Tabela-Siatka"/>
    <w:uiPriority w:val="59"/>
    <w:rsid w:val="00683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5C7EEB"/>
    <w:pPr>
      <w:ind w:left="567"/>
      <w:jc w:val="both"/>
    </w:pPr>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511915271">
      <w:bodyDiv w:val="1"/>
      <w:marLeft w:val="0"/>
      <w:marRight w:val="0"/>
      <w:marTop w:val="0"/>
      <w:marBottom w:val="0"/>
      <w:divBdr>
        <w:top w:val="none" w:sz="0" w:space="0" w:color="auto"/>
        <w:left w:val="none" w:sz="0" w:space="0" w:color="auto"/>
        <w:bottom w:val="none" w:sz="0" w:space="0" w:color="auto"/>
        <w:right w:val="none" w:sz="0" w:space="0" w:color="auto"/>
      </w:divBdr>
    </w:div>
    <w:div w:id="541211468">
      <w:bodyDiv w:val="1"/>
      <w:marLeft w:val="0"/>
      <w:marRight w:val="0"/>
      <w:marTop w:val="0"/>
      <w:marBottom w:val="0"/>
      <w:divBdr>
        <w:top w:val="none" w:sz="0" w:space="0" w:color="auto"/>
        <w:left w:val="none" w:sz="0" w:space="0" w:color="auto"/>
        <w:bottom w:val="none" w:sz="0" w:space="0" w:color="auto"/>
        <w:right w:val="none" w:sz="0" w:space="0" w:color="auto"/>
      </w:divBdr>
    </w:div>
    <w:div w:id="1543320691">
      <w:bodyDiv w:val="1"/>
      <w:marLeft w:val="0"/>
      <w:marRight w:val="0"/>
      <w:marTop w:val="0"/>
      <w:marBottom w:val="0"/>
      <w:divBdr>
        <w:top w:val="none" w:sz="0" w:space="0" w:color="auto"/>
        <w:left w:val="none" w:sz="0" w:space="0" w:color="auto"/>
        <w:bottom w:val="none" w:sz="0" w:space="0" w:color="auto"/>
        <w:right w:val="none" w:sz="0" w:space="0" w:color="auto"/>
      </w:divBdr>
      <w:divsChild>
        <w:div w:id="1529756865">
          <w:marLeft w:val="0"/>
          <w:marRight w:val="0"/>
          <w:marTop w:val="0"/>
          <w:marBottom w:val="0"/>
          <w:divBdr>
            <w:top w:val="none" w:sz="0" w:space="0" w:color="auto"/>
            <w:left w:val="none" w:sz="0" w:space="0" w:color="auto"/>
            <w:bottom w:val="none" w:sz="0" w:space="0" w:color="auto"/>
            <w:right w:val="none" w:sz="0" w:space="0" w:color="auto"/>
          </w:divBdr>
          <w:divsChild>
            <w:div w:id="8887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D104-BC84-441A-9EFA-EB6A2530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7221</Words>
  <Characters>43328</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50449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Emila Nadolska</dc:creator>
  <cp:keywords/>
  <cp:lastModifiedBy>m.stefaniak</cp:lastModifiedBy>
  <cp:revision>4</cp:revision>
  <cp:lastPrinted>2018-09-19T09:17:00Z</cp:lastPrinted>
  <dcterms:created xsi:type="dcterms:W3CDTF">2018-09-18T09:07:00Z</dcterms:created>
  <dcterms:modified xsi:type="dcterms:W3CDTF">2018-09-19T09:17:00Z</dcterms:modified>
</cp:coreProperties>
</file>